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D079" w14:textId="755CDC2A" w:rsidR="00234696" w:rsidRPr="00912D89" w:rsidRDefault="00912D89" w:rsidP="00912D89">
      <w:pPr>
        <w:pStyle w:val="Default"/>
        <w:shd w:val="clear" w:color="auto" w:fill="D9D9D9" w:themeFill="background1" w:themeFillShade="D9"/>
        <w:rPr>
          <w:rFonts w:ascii="Constantia" w:hAnsi="Constantia" w:cs="Arial"/>
          <w:b/>
          <w:i/>
          <w:sz w:val="20"/>
          <w:szCs w:val="20"/>
        </w:rPr>
      </w:pPr>
      <w:r>
        <w:rPr>
          <w:rFonts w:ascii="Constantia" w:hAnsi="Constantia" w:cs="Arial"/>
          <w:b/>
          <w:i/>
          <w:sz w:val="20"/>
          <w:szCs w:val="20"/>
        </w:rPr>
        <w:t>Materials linked from the May 25, 2021 Budgets &amp; Fiscal Planning Committee meeting.</w:t>
      </w:r>
    </w:p>
    <w:p w14:paraId="136849C1" w14:textId="77777777" w:rsidR="00912D89" w:rsidRPr="005C089C" w:rsidRDefault="00912D89" w:rsidP="00CD31BF">
      <w:pPr>
        <w:pStyle w:val="Default"/>
        <w:rPr>
          <w:rFonts w:ascii="Arial" w:hAnsi="Arial" w:cs="Arial"/>
          <w:sz w:val="22"/>
          <w:szCs w:val="22"/>
        </w:rPr>
      </w:pPr>
    </w:p>
    <w:p w14:paraId="1333874E" w14:textId="77777777" w:rsidR="00602C74" w:rsidRPr="005C089C" w:rsidRDefault="00FA7398" w:rsidP="002E775C">
      <w:pPr>
        <w:pStyle w:val="Default"/>
        <w:jc w:val="center"/>
        <w:rPr>
          <w:rFonts w:ascii="Arial" w:eastAsia="Arial" w:hAnsi="Arial" w:cs="Arial"/>
          <w:b/>
          <w:bCs/>
          <w:sz w:val="22"/>
          <w:szCs w:val="22"/>
        </w:rPr>
      </w:pPr>
      <w:r w:rsidRPr="005C089C">
        <w:rPr>
          <w:rFonts w:ascii="Arial" w:eastAsia="Arial" w:hAnsi="Arial" w:cs="Arial"/>
          <w:b/>
          <w:bCs/>
          <w:sz w:val="22"/>
          <w:szCs w:val="22"/>
        </w:rPr>
        <w:t>OSU BUDGET NARRATIVE</w:t>
      </w:r>
    </w:p>
    <w:p w14:paraId="3ADA6A8B" w14:textId="6A659F40" w:rsidR="00602C74" w:rsidRPr="005C089C" w:rsidRDefault="00602C74" w:rsidP="002E775C">
      <w:pPr>
        <w:pStyle w:val="Default"/>
        <w:jc w:val="center"/>
        <w:rPr>
          <w:rFonts w:ascii="Arial" w:eastAsia="Arial" w:hAnsi="Arial" w:cs="Arial"/>
          <w:bCs/>
          <w:sz w:val="22"/>
          <w:szCs w:val="22"/>
        </w:rPr>
      </w:pPr>
      <w:r w:rsidRPr="005C089C">
        <w:rPr>
          <w:rFonts w:ascii="Arial" w:eastAsia="Arial" w:hAnsi="Arial" w:cs="Arial"/>
          <w:bCs/>
          <w:sz w:val="22"/>
          <w:szCs w:val="22"/>
        </w:rPr>
        <w:t xml:space="preserve">Draft on </w:t>
      </w:r>
      <w:r w:rsidR="00CB3A15" w:rsidRPr="005C089C">
        <w:rPr>
          <w:rFonts w:ascii="Arial" w:eastAsia="Arial" w:hAnsi="Arial" w:cs="Arial"/>
          <w:bCs/>
          <w:sz w:val="22"/>
          <w:szCs w:val="22"/>
        </w:rPr>
        <w:t>09/01</w:t>
      </w:r>
      <w:r w:rsidRPr="005C089C">
        <w:rPr>
          <w:rFonts w:ascii="Arial" w:eastAsia="Arial" w:hAnsi="Arial" w:cs="Arial"/>
          <w:bCs/>
          <w:sz w:val="22"/>
          <w:szCs w:val="22"/>
        </w:rPr>
        <w:t>/20</w:t>
      </w:r>
      <w:r w:rsidR="00CB3A15" w:rsidRPr="005C089C">
        <w:rPr>
          <w:rFonts w:ascii="Arial" w:eastAsia="Arial" w:hAnsi="Arial" w:cs="Arial"/>
          <w:bCs/>
          <w:sz w:val="22"/>
          <w:szCs w:val="22"/>
        </w:rPr>
        <w:t>20</w:t>
      </w:r>
    </w:p>
    <w:p w14:paraId="579B5BA6" w14:textId="77777777" w:rsidR="005C089C" w:rsidRPr="005C089C" w:rsidRDefault="005C089C" w:rsidP="002E775C">
      <w:pPr>
        <w:pStyle w:val="Default"/>
        <w:jc w:val="center"/>
        <w:rPr>
          <w:rFonts w:ascii="Arial" w:eastAsia="Arial" w:hAnsi="Arial" w:cs="Arial"/>
          <w:bCs/>
          <w:sz w:val="22"/>
          <w:szCs w:val="22"/>
        </w:rPr>
      </w:pPr>
    </w:p>
    <w:p w14:paraId="68361A9B" w14:textId="7E294A35" w:rsidR="50BF245A" w:rsidRPr="005C089C" w:rsidRDefault="00602C74" w:rsidP="00602C74">
      <w:pPr>
        <w:pStyle w:val="Default"/>
        <w:rPr>
          <w:rFonts w:ascii="Arial" w:eastAsia="Arial" w:hAnsi="Arial" w:cs="Arial"/>
          <w:bCs/>
          <w:sz w:val="22"/>
          <w:szCs w:val="22"/>
        </w:rPr>
      </w:pPr>
      <w:r w:rsidRPr="005C089C">
        <w:rPr>
          <w:rFonts w:ascii="Arial" w:eastAsia="Arial" w:hAnsi="Arial" w:cs="Arial"/>
          <w:bCs/>
          <w:sz w:val="22"/>
          <w:szCs w:val="22"/>
        </w:rPr>
        <w:t xml:space="preserve">New Degree Program: </w:t>
      </w:r>
      <w:r w:rsidR="00AB2B6A" w:rsidRPr="005C089C">
        <w:rPr>
          <w:rFonts w:ascii="Arial" w:eastAsia="Arial" w:hAnsi="Arial" w:cs="Arial"/>
          <w:bCs/>
          <w:sz w:val="22"/>
          <w:szCs w:val="22"/>
        </w:rPr>
        <w:t xml:space="preserve">B.A./B.S. </w:t>
      </w:r>
      <w:r w:rsidR="00CB3A15" w:rsidRPr="005C089C">
        <w:rPr>
          <w:rFonts w:ascii="Arial" w:eastAsia="Arial" w:hAnsi="Arial" w:cs="Arial"/>
          <w:bCs/>
          <w:sz w:val="22"/>
          <w:szCs w:val="22"/>
        </w:rPr>
        <w:t>Applied Humanities</w:t>
      </w:r>
      <w:r w:rsidRPr="005C089C">
        <w:rPr>
          <w:rFonts w:ascii="Arial" w:eastAsia="Arial" w:hAnsi="Arial" w:cs="Arial"/>
          <w:bCs/>
          <w:sz w:val="22"/>
          <w:szCs w:val="22"/>
        </w:rPr>
        <w:t xml:space="preserve"> </w:t>
      </w:r>
    </w:p>
    <w:p w14:paraId="7EA78A6A" w14:textId="77777777" w:rsidR="00602C74" w:rsidRPr="005C089C" w:rsidRDefault="00602C74" w:rsidP="00602C74">
      <w:pPr>
        <w:pStyle w:val="Default"/>
        <w:rPr>
          <w:rFonts w:ascii="Arial" w:eastAsia="Arial" w:hAnsi="Arial" w:cs="Arial"/>
          <w:bCs/>
          <w:sz w:val="22"/>
          <w:szCs w:val="22"/>
        </w:rPr>
      </w:pPr>
      <w:r w:rsidRPr="005C089C">
        <w:rPr>
          <w:rFonts w:ascii="Arial" w:eastAsia="Arial" w:hAnsi="Arial" w:cs="Arial"/>
          <w:bCs/>
          <w:sz w:val="22"/>
          <w:szCs w:val="22"/>
        </w:rPr>
        <w:t>College: College of Liberal Arts</w:t>
      </w:r>
    </w:p>
    <w:p w14:paraId="7C760A1A" w14:textId="77777777" w:rsidR="004E6054" w:rsidRPr="005C089C" w:rsidRDefault="004E6054" w:rsidP="002E775C">
      <w:pPr>
        <w:pStyle w:val="Default"/>
        <w:jc w:val="center"/>
        <w:rPr>
          <w:rFonts w:ascii="Arial" w:eastAsia="Arial" w:hAnsi="Arial" w:cs="Arial"/>
          <w:b/>
          <w:bCs/>
          <w:sz w:val="22"/>
          <w:szCs w:val="22"/>
        </w:rPr>
      </w:pPr>
      <w:bookmarkStart w:id="0" w:name="_GoBack"/>
      <w:bookmarkEnd w:id="0"/>
    </w:p>
    <w:p w14:paraId="576E828D" w14:textId="77777777" w:rsidR="004E6054" w:rsidRPr="005C089C" w:rsidRDefault="004E6054" w:rsidP="004E6054">
      <w:pPr>
        <w:pStyle w:val="Default"/>
        <w:rPr>
          <w:rFonts w:ascii="Arial" w:eastAsia="Arial" w:hAnsi="Arial" w:cs="Arial"/>
          <w:bCs/>
          <w:color w:val="auto"/>
          <w:sz w:val="22"/>
          <w:szCs w:val="22"/>
        </w:rPr>
      </w:pPr>
      <w:r w:rsidRPr="005C089C">
        <w:rPr>
          <w:rFonts w:ascii="Arial" w:eastAsia="Arial" w:hAnsi="Arial" w:cs="Arial"/>
          <w:b/>
          <w:bCs/>
          <w:color w:val="0000FF"/>
          <w:sz w:val="22"/>
          <w:szCs w:val="22"/>
        </w:rPr>
        <w:t xml:space="preserve">Please note: </w:t>
      </w:r>
      <w:r w:rsidRPr="005C089C">
        <w:rPr>
          <w:rFonts w:ascii="Arial" w:eastAsia="Arial" w:hAnsi="Arial" w:cs="Arial"/>
          <w:bCs/>
          <w:color w:val="auto"/>
          <w:sz w:val="22"/>
          <w:szCs w:val="22"/>
        </w:rPr>
        <w:t>the budget worksheet only shows the incremental expenses and revenues.</w:t>
      </w:r>
    </w:p>
    <w:p w14:paraId="459345D8" w14:textId="77777777" w:rsidR="009960DD" w:rsidRPr="005C089C" w:rsidRDefault="009960DD" w:rsidP="00CD31BF">
      <w:pPr>
        <w:pStyle w:val="Default"/>
        <w:rPr>
          <w:rFonts w:ascii="Arial" w:hAnsi="Arial" w:cs="Arial"/>
          <w:sz w:val="22"/>
          <w:szCs w:val="22"/>
        </w:rPr>
      </w:pPr>
    </w:p>
    <w:p w14:paraId="3DEB5B84" w14:textId="77777777" w:rsidR="00D40160" w:rsidRPr="005C089C" w:rsidRDefault="00F12838">
      <w:pPr>
        <w:pStyle w:val="Default"/>
        <w:rPr>
          <w:rFonts w:ascii="Arial" w:eastAsia="Arial" w:hAnsi="Arial" w:cs="Arial"/>
          <w:sz w:val="22"/>
          <w:szCs w:val="22"/>
        </w:rPr>
      </w:pPr>
      <w:r w:rsidRPr="005C089C">
        <w:rPr>
          <w:rFonts w:ascii="Arial" w:eastAsia="Arial" w:hAnsi="Arial" w:cs="Arial"/>
          <w:sz w:val="22"/>
          <w:szCs w:val="22"/>
        </w:rPr>
        <w:t xml:space="preserve">Please provide details on Personnel, FTE directly supported by the budget and reallocation of personnel if appropriate </w:t>
      </w:r>
    </w:p>
    <w:p w14:paraId="0922ADF3" w14:textId="77777777" w:rsidR="00FA7398" w:rsidRPr="005C089C" w:rsidRDefault="00FA7398">
      <w:pPr>
        <w:pStyle w:val="Default"/>
        <w:rPr>
          <w:rFonts w:ascii="Arial" w:eastAsia="Arial" w:hAnsi="Arial" w:cs="Arial"/>
          <w:sz w:val="22"/>
          <w:szCs w:val="22"/>
        </w:rPr>
      </w:pPr>
      <w:r w:rsidRPr="005C089C">
        <w:rPr>
          <w:rFonts w:ascii="Arial" w:eastAsia="Arial" w:hAnsi="Arial" w:cs="Arial"/>
          <w:b/>
          <w:bCs/>
          <w:sz w:val="22"/>
          <w:szCs w:val="22"/>
          <w:u w:val="single"/>
        </w:rPr>
        <w:t>Personnel</w:t>
      </w:r>
      <w:r w:rsidRPr="005C089C">
        <w:rPr>
          <w:rFonts w:ascii="Arial" w:eastAsia="Arial" w:hAnsi="Arial" w:cs="Arial"/>
          <w:sz w:val="22"/>
          <w:szCs w:val="22"/>
        </w:rPr>
        <w:t>:</w:t>
      </w:r>
      <w:r w:rsidR="00F12838" w:rsidRPr="005C089C">
        <w:rPr>
          <w:rFonts w:ascii="Arial" w:eastAsia="Arial" w:hAnsi="Arial" w:cs="Arial"/>
          <w:sz w:val="22"/>
          <w:szCs w:val="22"/>
        </w:rPr>
        <w:t xml:space="preserve"> </w:t>
      </w:r>
    </w:p>
    <w:p w14:paraId="1277F256" w14:textId="77777777" w:rsidR="00FA7398" w:rsidRPr="005C089C" w:rsidRDefault="00FA7398" w:rsidP="00CD31BF">
      <w:pPr>
        <w:pStyle w:val="Default"/>
        <w:rPr>
          <w:rFonts w:ascii="Arial" w:hAnsi="Arial" w:cs="Arial"/>
          <w:sz w:val="22"/>
          <w:szCs w:val="22"/>
        </w:rPr>
      </w:pPr>
    </w:p>
    <w:p w14:paraId="1E98836B" w14:textId="65F1A135" w:rsidR="00C42801" w:rsidRPr="005C089C" w:rsidRDefault="00C42801" w:rsidP="00CD31BF">
      <w:pPr>
        <w:pStyle w:val="Default"/>
        <w:rPr>
          <w:rFonts w:ascii="Arial" w:hAnsi="Arial" w:cs="Arial"/>
          <w:color w:val="0000FF"/>
          <w:sz w:val="22"/>
          <w:szCs w:val="22"/>
        </w:rPr>
      </w:pPr>
      <w:r w:rsidRPr="005C089C">
        <w:rPr>
          <w:rFonts w:ascii="Arial" w:hAnsi="Arial" w:cs="Arial"/>
          <w:color w:val="0000FF"/>
          <w:sz w:val="22"/>
          <w:szCs w:val="22"/>
        </w:rPr>
        <w:t xml:space="preserve">This new program will use existing Ecampus courses and instructors. There will be no need </w:t>
      </w:r>
      <w:r w:rsidR="00042F0C" w:rsidRPr="005C089C">
        <w:rPr>
          <w:rFonts w:ascii="Arial" w:hAnsi="Arial" w:cs="Arial"/>
          <w:color w:val="0000FF"/>
          <w:sz w:val="22"/>
          <w:szCs w:val="22"/>
        </w:rPr>
        <w:t>to increase FTE or hire</w:t>
      </w:r>
      <w:r w:rsidRPr="005C089C">
        <w:rPr>
          <w:rFonts w:ascii="Arial" w:hAnsi="Arial" w:cs="Arial"/>
          <w:color w:val="0000FF"/>
          <w:sz w:val="22"/>
          <w:szCs w:val="22"/>
        </w:rPr>
        <w:t xml:space="preserve"> </w:t>
      </w:r>
      <w:r w:rsidR="00042F0C" w:rsidRPr="005C089C">
        <w:rPr>
          <w:rFonts w:ascii="Arial" w:hAnsi="Arial" w:cs="Arial"/>
          <w:color w:val="0000FF"/>
          <w:sz w:val="22"/>
          <w:szCs w:val="22"/>
        </w:rPr>
        <w:t>more</w:t>
      </w:r>
      <w:r w:rsidRPr="005C089C">
        <w:rPr>
          <w:rFonts w:ascii="Arial" w:hAnsi="Arial" w:cs="Arial"/>
          <w:color w:val="0000FF"/>
          <w:sz w:val="22"/>
          <w:szCs w:val="22"/>
        </w:rPr>
        <w:t xml:space="preserve"> </w:t>
      </w:r>
      <w:r w:rsidR="00042F0C" w:rsidRPr="005C089C">
        <w:rPr>
          <w:rFonts w:ascii="Arial" w:hAnsi="Arial" w:cs="Arial"/>
          <w:color w:val="0000FF"/>
          <w:sz w:val="22"/>
          <w:szCs w:val="22"/>
        </w:rPr>
        <w:t xml:space="preserve">faculty </w:t>
      </w:r>
      <w:r w:rsidR="00602C74" w:rsidRPr="005C089C">
        <w:rPr>
          <w:rFonts w:ascii="Arial" w:hAnsi="Arial" w:cs="Arial"/>
          <w:color w:val="0000FF"/>
          <w:sz w:val="22"/>
          <w:szCs w:val="22"/>
        </w:rPr>
        <w:t>unless the enrollment exceeds its capacity</w:t>
      </w:r>
      <w:r w:rsidR="00042F0C" w:rsidRPr="005C089C">
        <w:rPr>
          <w:rFonts w:ascii="Arial" w:hAnsi="Arial" w:cs="Arial"/>
          <w:color w:val="0000FF"/>
          <w:sz w:val="22"/>
          <w:szCs w:val="22"/>
        </w:rPr>
        <w:t xml:space="preserve">. </w:t>
      </w:r>
      <w:r w:rsidR="00602C74" w:rsidRPr="005C089C">
        <w:rPr>
          <w:rFonts w:ascii="Arial" w:hAnsi="Arial" w:cs="Arial"/>
          <w:color w:val="0000FF"/>
          <w:sz w:val="22"/>
          <w:szCs w:val="22"/>
        </w:rPr>
        <w:t>The</w:t>
      </w:r>
      <w:r w:rsidR="00265DBB" w:rsidRPr="005C089C">
        <w:rPr>
          <w:rFonts w:ascii="Arial" w:hAnsi="Arial" w:cs="Arial"/>
          <w:color w:val="0000FF"/>
          <w:sz w:val="22"/>
          <w:szCs w:val="22"/>
        </w:rPr>
        <w:t xml:space="preserve"> academic </w:t>
      </w:r>
      <w:r w:rsidR="00602C74" w:rsidRPr="005C089C">
        <w:rPr>
          <w:rFonts w:ascii="Arial" w:hAnsi="Arial" w:cs="Arial"/>
          <w:color w:val="0000FF"/>
          <w:sz w:val="22"/>
          <w:szCs w:val="22"/>
        </w:rPr>
        <w:t>program will fund additional faculty if needed</w:t>
      </w:r>
      <w:r w:rsidR="00265DBB" w:rsidRPr="005C089C">
        <w:rPr>
          <w:rFonts w:ascii="Arial" w:hAnsi="Arial" w:cs="Arial"/>
          <w:color w:val="0000FF"/>
          <w:sz w:val="22"/>
          <w:szCs w:val="22"/>
        </w:rPr>
        <w:t>.</w:t>
      </w:r>
    </w:p>
    <w:p w14:paraId="421AC67E" w14:textId="77777777" w:rsidR="00265DBB" w:rsidRPr="005C089C" w:rsidRDefault="00265DBB" w:rsidP="00CD31BF">
      <w:pPr>
        <w:pStyle w:val="Default"/>
        <w:rPr>
          <w:rFonts w:ascii="Arial" w:hAnsi="Arial" w:cs="Arial"/>
          <w:color w:val="FF0000"/>
          <w:sz w:val="22"/>
          <w:szCs w:val="22"/>
        </w:rPr>
      </w:pPr>
    </w:p>
    <w:p w14:paraId="183DB634" w14:textId="4B56BACD" w:rsidR="00FA7398" w:rsidRPr="005C089C" w:rsidRDefault="00FA7398">
      <w:pPr>
        <w:pStyle w:val="Default"/>
        <w:rPr>
          <w:rFonts w:ascii="Arial" w:eastAsia="Arial" w:hAnsi="Arial" w:cs="Arial"/>
          <w:sz w:val="22"/>
          <w:szCs w:val="22"/>
        </w:rPr>
      </w:pPr>
      <w:r w:rsidRPr="005C089C">
        <w:rPr>
          <w:rFonts w:ascii="Arial" w:eastAsia="Arial" w:hAnsi="Arial" w:cs="Arial"/>
          <w:sz w:val="22"/>
          <w:szCs w:val="22"/>
        </w:rPr>
        <w:t xml:space="preserve">Faculty, </w:t>
      </w:r>
      <w:r w:rsidR="009960DD" w:rsidRPr="005C089C">
        <w:rPr>
          <w:rFonts w:ascii="Arial" w:eastAsia="Arial" w:hAnsi="Arial" w:cs="Arial"/>
          <w:sz w:val="22"/>
          <w:szCs w:val="22"/>
        </w:rPr>
        <w:t>Tenured/tenure-track:</w:t>
      </w:r>
      <w:r w:rsidR="00265DBB" w:rsidRPr="005C089C">
        <w:rPr>
          <w:rFonts w:ascii="Arial" w:eastAsia="Arial" w:hAnsi="Arial" w:cs="Arial"/>
          <w:sz w:val="22"/>
          <w:szCs w:val="22"/>
        </w:rPr>
        <w:t xml:space="preserve"> </w:t>
      </w:r>
      <w:r w:rsidR="00265DBB" w:rsidRPr="005C089C">
        <w:rPr>
          <w:rFonts w:ascii="Arial" w:eastAsia="Arial" w:hAnsi="Arial" w:cs="Arial"/>
          <w:color w:val="0000FF"/>
          <w:sz w:val="22"/>
          <w:szCs w:val="22"/>
        </w:rPr>
        <w:t>No ne</w:t>
      </w:r>
      <w:r w:rsidR="006273BD" w:rsidRPr="005C089C">
        <w:rPr>
          <w:rFonts w:ascii="Arial" w:eastAsia="Arial" w:hAnsi="Arial" w:cs="Arial"/>
          <w:color w:val="0000FF"/>
          <w:sz w:val="22"/>
          <w:szCs w:val="22"/>
        </w:rPr>
        <w:t>w faculty, No budgetary impact</w:t>
      </w:r>
    </w:p>
    <w:p w14:paraId="1283A7FC" w14:textId="59493804" w:rsidR="36CB554C" w:rsidRPr="005C089C" w:rsidRDefault="00FA7398" w:rsidP="002E775C">
      <w:pPr>
        <w:pStyle w:val="Default"/>
        <w:rPr>
          <w:rFonts w:ascii="Arial" w:hAnsi="Arial" w:cs="Arial"/>
          <w:sz w:val="22"/>
          <w:szCs w:val="22"/>
        </w:rPr>
      </w:pPr>
      <w:r w:rsidRPr="005C089C">
        <w:rPr>
          <w:rFonts w:ascii="Arial" w:hAnsi="Arial" w:cs="Arial"/>
          <w:sz w:val="22"/>
          <w:szCs w:val="22"/>
        </w:rPr>
        <w:t>Faculty, Fixed-term:</w:t>
      </w:r>
      <w:r w:rsidR="00265DBB" w:rsidRPr="005C089C">
        <w:rPr>
          <w:rFonts w:ascii="Arial" w:eastAsia="Arial" w:hAnsi="Arial" w:cs="Arial"/>
          <w:color w:val="0000FF"/>
          <w:sz w:val="22"/>
          <w:szCs w:val="22"/>
        </w:rPr>
        <w:t xml:space="preserve"> No ne</w:t>
      </w:r>
      <w:r w:rsidR="006273BD" w:rsidRPr="005C089C">
        <w:rPr>
          <w:rFonts w:ascii="Arial" w:eastAsia="Arial" w:hAnsi="Arial" w:cs="Arial"/>
          <w:color w:val="0000FF"/>
          <w:sz w:val="22"/>
          <w:szCs w:val="22"/>
        </w:rPr>
        <w:t>w faculty, No budgetary impact</w:t>
      </w:r>
    </w:p>
    <w:p w14:paraId="5FD01FC6" w14:textId="58309374" w:rsidR="00B96201" w:rsidRPr="005C089C" w:rsidRDefault="00B96201" w:rsidP="00CD31BF">
      <w:pPr>
        <w:pStyle w:val="Default"/>
        <w:rPr>
          <w:rFonts w:ascii="Arial" w:hAnsi="Arial" w:cs="Arial"/>
          <w:sz w:val="22"/>
          <w:szCs w:val="22"/>
        </w:rPr>
      </w:pPr>
      <w:r w:rsidRPr="005C089C">
        <w:rPr>
          <w:rFonts w:ascii="Arial" w:hAnsi="Arial" w:cs="Arial"/>
          <w:sz w:val="22"/>
          <w:szCs w:val="22"/>
        </w:rPr>
        <w:t>Graduate Assistants:</w:t>
      </w:r>
      <w:r w:rsidR="00265DBB" w:rsidRPr="005C089C">
        <w:rPr>
          <w:rFonts w:ascii="Arial" w:eastAsia="Arial" w:hAnsi="Arial" w:cs="Arial"/>
          <w:color w:val="0000FF"/>
          <w:sz w:val="22"/>
          <w:szCs w:val="22"/>
        </w:rPr>
        <w:t xml:space="preserve"> No </w:t>
      </w:r>
      <w:r w:rsidR="00CB3A15" w:rsidRPr="005C089C">
        <w:rPr>
          <w:rFonts w:ascii="Arial" w:eastAsia="Arial" w:hAnsi="Arial" w:cs="Arial"/>
          <w:color w:val="0000FF"/>
          <w:sz w:val="22"/>
          <w:szCs w:val="22"/>
        </w:rPr>
        <w:t>Graduate Assistants</w:t>
      </w:r>
      <w:r w:rsidR="006273BD" w:rsidRPr="005C089C">
        <w:rPr>
          <w:rFonts w:ascii="Arial" w:eastAsia="Arial" w:hAnsi="Arial" w:cs="Arial"/>
          <w:color w:val="0000FF"/>
          <w:sz w:val="22"/>
          <w:szCs w:val="22"/>
        </w:rPr>
        <w:t>, No budgetary impact</w:t>
      </w:r>
      <w:r w:rsidR="006273BD" w:rsidRPr="005C089C">
        <w:rPr>
          <w:rFonts w:ascii="Arial" w:eastAsia="Arial" w:hAnsi="Arial" w:cs="Arial"/>
          <w:b/>
          <w:color w:val="FF0000"/>
          <w:sz w:val="22"/>
          <w:szCs w:val="22"/>
        </w:rPr>
        <w:t xml:space="preserve"> </w:t>
      </w:r>
    </w:p>
    <w:p w14:paraId="463C7C6C" w14:textId="77777777" w:rsidR="005C089C" w:rsidRDefault="00B96201" w:rsidP="005C089C">
      <w:pPr>
        <w:pStyle w:val="Default"/>
        <w:rPr>
          <w:rFonts w:ascii="Arial" w:hAnsi="Arial" w:cs="Arial"/>
          <w:sz w:val="22"/>
          <w:szCs w:val="22"/>
        </w:rPr>
      </w:pPr>
      <w:r w:rsidRPr="005C089C">
        <w:rPr>
          <w:rFonts w:ascii="Arial" w:hAnsi="Arial" w:cs="Arial"/>
          <w:sz w:val="22"/>
          <w:szCs w:val="22"/>
        </w:rPr>
        <w:t>Support Staff:</w:t>
      </w:r>
    </w:p>
    <w:p w14:paraId="14491398" w14:textId="77777777" w:rsidR="005C089C" w:rsidRDefault="005C089C" w:rsidP="005C089C">
      <w:pPr>
        <w:pStyle w:val="Default"/>
        <w:rPr>
          <w:rFonts w:ascii="Arial" w:hAnsi="Arial" w:cs="Arial"/>
          <w:sz w:val="22"/>
          <w:szCs w:val="22"/>
        </w:rPr>
      </w:pPr>
    </w:p>
    <w:p w14:paraId="03A9FF56" w14:textId="77777777" w:rsidR="005C089C" w:rsidRDefault="00265DBB" w:rsidP="006273BD">
      <w:pPr>
        <w:pStyle w:val="Default"/>
        <w:rPr>
          <w:rFonts w:ascii="Arial" w:hAnsi="Arial" w:cs="Arial"/>
          <w:sz w:val="22"/>
          <w:szCs w:val="22"/>
        </w:rPr>
      </w:pPr>
      <w:r w:rsidRPr="005C089C">
        <w:rPr>
          <w:rFonts w:ascii="Arial" w:hAnsi="Arial" w:cs="Arial"/>
          <w:color w:val="0000FF"/>
          <w:sz w:val="22"/>
          <w:szCs w:val="22"/>
        </w:rPr>
        <w:t xml:space="preserve">This program needs a </w:t>
      </w:r>
      <w:r w:rsidR="005C089C">
        <w:rPr>
          <w:rFonts w:ascii="Arial" w:hAnsi="Arial" w:cs="Arial"/>
          <w:color w:val="0000FF"/>
          <w:sz w:val="22"/>
          <w:szCs w:val="22"/>
        </w:rPr>
        <w:t xml:space="preserve">pre-admissions </w:t>
      </w:r>
      <w:r w:rsidRPr="005C089C">
        <w:rPr>
          <w:rFonts w:ascii="Arial" w:hAnsi="Arial" w:cs="Arial"/>
          <w:color w:val="0000FF"/>
          <w:sz w:val="22"/>
          <w:szCs w:val="22"/>
        </w:rPr>
        <w:t>0.</w:t>
      </w:r>
      <w:r w:rsidR="00B4387F" w:rsidRPr="005C089C">
        <w:rPr>
          <w:rFonts w:ascii="Arial" w:hAnsi="Arial" w:cs="Arial"/>
          <w:color w:val="0000FF"/>
          <w:sz w:val="22"/>
          <w:szCs w:val="22"/>
        </w:rPr>
        <w:t>2</w:t>
      </w:r>
      <w:r w:rsidRPr="005C089C">
        <w:rPr>
          <w:rFonts w:ascii="Arial" w:hAnsi="Arial" w:cs="Arial"/>
          <w:color w:val="0000FF"/>
          <w:sz w:val="22"/>
          <w:szCs w:val="22"/>
        </w:rPr>
        <w:t xml:space="preserve">5 FTE transcript reviewer, </w:t>
      </w:r>
      <w:r w:rsidR="005C089C">
        <w:rPr>
          <w:rFonts w:ascii="Arial" w:hAnsi="Arial" w:cs="Arial"/>
          <w:color w:val="0000FF"/>
          <w:sz w:val="22"/>
          <w:szCs w:val="22"/>
        </w:rPr>
        <w:t>which</w:t>
      </w:r>
      <w:r w:rsidRPr="005C089C">
        <w:rPr>
          <w:rFonts w:ascii="Arial" w:hAnsi="Arial" w:cs="Arial"/>
          <w:color w:val="0000FF"/>
          <w:sz w:val="22"/>
          <w:szCs w:val="22"/>
        </w:rPr>
        <w:t xml:space="preserve"> will be funded by Ecampus.</w:t>
      </w:r>
      <w:r w:rsidR="006273BD" w:rsidRPr="005C089C">
        <w:rPr>
          <w:rFonts w:ascii="Arial" w:eastAsia="Arial" w:hAnsi="Arial" w:cs="Arial"/>
          <w:color w:val="0000FF"/>
          <w:sz w:val="22"/>
          <w:szCs w:val="22"/>
        </w:rPr>
        <w:t xml:space="preserve"> </w:t>
      </w:r>
    </w:p>
    <w:p w14:paraId="3FD32FA2" w14:textId="4C481066" w:rsidR="006273BD" w:rsidRPr="005C089C" w:rsidRDefault="006273BD" w:rsidP="006273BD">
      <w:pPr>
        <w:pStyle w:val="Default"/>
        <w:rPr>
          <w:rFonts w:ascii="Arial" w:hAnsi="Arial" w:cs="Arial"/>
          <w:sz w:val="22"/>
          <w:szCs w:val="22"/>
        </w:rPr>
      </w:pPr>
      <w:r w:rsidRPr="005C089C">
        <w:rPr>
          <w:rFonts w:ascii="Arial" w:eastAsia="Arial" w:hAnsi="Arial" w:cs="Arial"/>
          <w:color w:val="0000FF"/>
          <w:sz w:val="22"/>
          <w:szCs w:val="22"/>
        </w:rPr>
        <w:t>Transcript reviewer:  1 @ level of 0.</w:t>
      </w:r>
      <w:r w:rsidR="00B4387F" w:rsidRPr="005C089C">
        <w:rPr>
          <w:rFonts w:ascii="Arial" w:eastAsia="Arial" w:hAnsi="Arial" w:cs="Arial"/>
          <w:color w:val="0000FF"/>
          <w:sz w:val="22"/>
          <w:szCs w:val="22"/>
        </w:rPr>
        <w:t>2</w:t>
      </w:r>
      <w:r w:rsidRPr="005C089C">
        <w:rPr>
          <w:rFonts w:ascii="Arial" w:eastAsia="Arial" w:hAnsi="Arial" w:cs="Arial"/>
          <w:color w:val="0000FF"/>
          <w:sz w:val="22"/>
          <w:szCs w:val="22"/>
        </w:rPr>
        <w:t>5 FTE,= $</w:t>
      </w:r>
      <w:r w:rsidR="00B4387F" w:rsidRPr="005C089C">
        <w:rPr>
          <w:rFonts w:ascii="Arial" w:eastAsia="Arial" w:hAnsi="Arial" w:cs="Arial"/>
          <w:color w:val="0000FF"/>
          <w:sz w:val="22"/>
          <w:szCs w:val="22"/>
        </w:rPr>
        <w:t xml:space="preserve">11,250 </w:t>
      </w:r>
      <w:r w:rsidRPr="005C089C">
        <w:rPr>
          <w:rFonts w:ascii="Arial" w:eastAsia="Arial" w:hAnsi="Arial" w:cs="Arial"/>
          <w:color w:val="0000FF"/>
          <w:sz w:val="22"/>
          <w:szCs w:val="22"/>
        </w:rPr>
        <w:t xml:space="preserve"> with 3% raise/year</w:t>
      </w:r>
    </w:p>
    <w:p w14:paraId="23D74287" w14:textId="77777777" w:rsidR="00FA7398" w:rsidRPr="005C089C" w:rsidRDefault="00FA7398" w:rsidP="00CD31BF">
      <w:pPr>
        <w:pStyle w:val="Default"/>
        <w:rPr>
          <w:rFonts w:ascii="Arial" w:hAnsi="Arial" w:cs="Arial"/>
          <w:sz w:val="22"/>
          <w:szCs w:val="22"/>
        </w:rPr>
      </w:pPr>
    </w:p>
    <w:p w14:paraId="1420055E" w14:textId="77777777" w:rsidR="00B96201" w:rsidRPr="005C089C" w:rsidRDefault="00B96201" w:rsidP="00CD31BF">
      <w:pPr>
        <w:pStyle w:val="Default"/>
        <w:rPr>
          <w:rFonts w:ascii="Arial" w:hAnsi="Arial" w:cs="Arial"/>
          <w:sz w:val="22"/>
          <w:szCs w:val="22"/>
        </w:rPr>
      </w:pPr>
      <w:r w:rsidRPr="005C089C">
        <w:rPr>
          <w:rFonts w:ascii="Arial" w:hAnsi="Arial" w:cs="Arial"/>
          <w:sz w:val="22"/>
          <w:szCs w:val="22"/>
        </w:rPr>
        <w:t>OPE:</w:t>
      </w:r>
    </w:p>
    <w:p w14:paraId="2B7AB633" w14:textId="0B2DED30" w:rsidR="006F1132" w:rsidRPr="005C089C" w:rsidRDefault="006F1132" w:rsidP="006F1132">
      <w:pPr>
        <w:pStyle w:val="Default"/>
        <w:rPr>
          <w:rFonts w:ascii="Arial" w:eastAsia="Arial" w:hAnsi="Arial" w:cs="Arial"/>
          <w:sz w:val="22"/>
          <w:szCs w:val="22"/>
        </w:rPr>
      </w:pPr>
      <w:r w:rsidRPr="005C089C">
        <w:rPr>
          <w:rFonts w:ascii="Arial" w:eastAsia="Arial" w:hAnsi="Arial" w:cs="Arial"/>
          <w:sz w:val="22"/>
          <w:szCs w:val="22"/>
        </w:rPr>
        <w:t xml:space="preserve">  Faculty, Tenured/tenure-track: </w:t>
      </w:r>
      <w:r w:rsidRPr="005C089C">
        <w:rPr>
          <w:rFonts w:ascii="Arial" w:eastAsia="Arial" w:hAnsi="Arial" w:cs="Arial"/>
          <w:color w:val="0000FF"/>
          <w:sz w:val="22"/>
          <w:szCs w:val="22"/>
        </w:rPr>
        <w:t xml:space="preserve">No new faculty, No budgetary impact. </w:t>
      </w:r>
    </w:p>
    <w:p w14:paraId="1DAC8E35" w14:textId="6614DD5A" w:rsidR="00B61927" w:rsidRPr="005C089C" w:rsidRDefault="006F1132" w:rsidP="00B61927">
      <w:pPr>
        <w:pStyle w:val="Default"/>
        <w:rPr>
          <w:rFonts w:ascii="Arial" w:hAnsi="Arial" w:cs="Arial"/>
          <w:sz w:val="22"/>
          <w:szCs w:val="22"/>
        </w:rPr>
      </w:pPr>
      <w:r w:rsidRPr="005C089C">
        <w:rPr>
          <w:rFonts w:ascii="Arial" w:hAnsi="Arial" w:cs="Arial"/>
          <w:sz w:val="22"/>
          <w:szCs w:val="22"/>
        </w:rPr>
        <w:t xml:space="preserve">  Faculty, Fixed-term:</w:t>
      </w:r>
      <w:r w:rsidRPr="005C089C">
        <w:rPr>
          <w:rFonts w:ascii="Arial" w:eastAsia="Arial" w:hAnsi="Arial" w:cs="Arial"/>
          <w:color w:val="0000FF"/>
          <w:sz w:val="22"/>
          <w:szCs w:val="22"/>
        </w:rPr>
        <w:t xml:space="preserve"> No new faculty, No budgetary impact. </w:t>
      </w:r>
    </w:p>
    <w:p w14:paraId="7FD84C42" w14:textId="64715087" w:rsidR="00B61927" w:rsidRPr="005C089C" w:rsidRDefault="00B61927" w:rsidP="00B61927">
      <w:pPr>
        <w:pStyle w:val="Default"/>
        <w:rPr>
          <w:rFonts w:ascii="Arial" w:hAnsi="Arial" w:cs="Arial"/>
          <w:color w:val="0000FF"/>
          <w:sz w:val="22"/>
          <w:szCs w:val="22"/>
        </w:rPr>
      </w:pPr>
      <w:r w:rsidRPr="005C089C">
        <w:rPr>
          <w:rFonts w:ascii="Arial" w:hAnsi="Arial" w:cs="Arial"/>
          <w:sz w:val="22"/>
          <w:szCs w:val="22"/>
        </w:rPr>
        <w:t xml:space="preserve">  </w:t>
      </w:r>
      <w:r w:rsidR="00B96201" w:rsidRPr="005C089C">
        <w:rPr>
          <w:rFonts w:ascii="Arial" w:eastAsia="Arial" w:hAnsi="Arial" w:cs="Arial"/>
          <w:sz w:val="22"/>
          <w:szCs w:val="22"/>
        </w:rPr>
        <w:t xml:space="preserve">Support Staff: </w:t>
      </w:r>
      <w:r w:rsidR="2BD9CD88" w:rsidRPr="005C089C">
        <w:rPr>
          <w:rFonts w:ascii="Arial" w:eastAsia="Arial" w:hAnsi="Arial" w:cs="Arial"/>
          <w:sz w:val="22"/>
          <w:szCs w:val="22"/>
        </w:rPr>
        <w:t xml:space="preserve"> </w:t>
      </w:r>
      <w:r w:rsidRPr="005C089C">
        <w:rPr>
          <w:rFonts w:ascii="Arial" w:eastAsia="Arial" w:hAnsi="Arial" w:cs="Arial"/>
          <w:color w:val="0000FF"/>
          <w:sz w:val="22"/>
          <w:szCs w:val="22"/>
        </w:rPr>
        <w:t>OPE rates used is 0.7</w:t>
      </w:r>
      <w:r w:rsidR="00B4387F" w:rsidRPr="005C089C">
        <w:rPr>
          <w:rFonts w:ascii="Arial" w:eastAsia="Arial" w:hAnsi="Arial" w:cs="Arial"/>
          <w:color w:val="0000FF"/>
          <w:sz w:val="22"/>
          <w:szCs w:val="22"/>
        </w:rPr>
        <w:t>3</w:t>
      </w:r>
    </w:p>
    <w:p w14:paraId="27F28B58" w14:textId="77777777" w:rsidR="2BD9CD88" w:rsidRPr="005C089C" w:rsidRDefault="2BD9CD88" w:rsidP="00B61927">
      <w:pPr>
        <w:pStyle w:val="Default"/>
        <w:rPr>
          <w:rFonts w:ascii="Arial" w:eastAsia="Arial" w:hAnsi="Arial" w:cs="Arial"/>
          <w:sz w:val="22"/>
          <w:szCs w:val="22"/>
        </w:rPr>
      </w:pPr>
    </w:p>
    <w:p w14:paraId="1ED8831E" w14:textId="77777777" w:rsidR="00B96201" w:rsidRPr="005C089C" w:rsidRDefault="00B96201" w:rsidP="00CD31BF">
      <w:pPr>
        <w:pStyle w:val="Default"/>
        <w:rPr>
          <w:rFonts w:ascii="Arial" w:hAnsi="Arial" w:cs="Arial"/>
          <w:sz w:val="22"/>
          <w:szCs w:val="22"/>
        </w:rPr>
      </w:pPr>
    </w:p>
    <w:p w14:paraId="732AC8B2" w14:textId="77777777" w:rsidR="00B96201" w:rsidRPr="005C089C" w:rsidRDefault="00B96201" w:rsidP="00CD31BF">
      <w:pPr>
        <w:pStyle w:val="Default"/>
        <w:rPr>
          <w:rFonts w:ascii="Arial" w:hAnsi="Arial" w:cs="Arial"/>
          <w:sz w:val="22"/>
          <w:szCs w:val="22"/>
        </w:rPr>
      </w:pPr>
      <w:r w:rsidRPr="005C089C">
        <w:rPr>
          <w:rFonts w:ascii="Arial" w:hAnsi="Arial" w:cs="Arial"/>
          <w:b/>
          <w:sz w:val="22"/>
          <w:szCs w:val="22"/>
          <w:u w:val="single"/>
        </w:rPr>
        <w:t>Other Expenses</w:t>
      </w:r>
      <w:r w:rsidRPr="005C089C">
        <w:rPr>
          <w:rFonts w:ascii="Arial" w:hAnsi="Arial" w:cs="Arial"/>
          <w:sz w:val="22"/>
          <w:szCs w:val="22"/>
        </w:rPr>
        <w:t>:</w:t>
      </w:r>
    </w:p>
    <w:p w14:paraId="4B625AB6" w14:textId="77777777" w:rsidR="00B96201" w:rsidRPr="005C089C" w:rsidRDefault="00B96201" w:rsidP="00CD31BF">
      <w:pPr>
        <w:pStyle w:val="Default"/>
        <w:rPr>
          <w:rFonts w:ascii="Arial" w:hAnsi="Arial" w:cs="Arial"/>
          <w:sz w:val="22"/>
          <w:szCs w:val="22"/>
        </w:rPr>
      </w:pPr>
    </w:p>
    <w:p w14:paraId="173ED050" w14:textId="77777777" w:rsidR="0054751B" w:rsidRPr="005C089C" w:rsidRDefault="0054751B">
      <w:pPr>
        <w:pStyle w:val="Default"/>
        <w:rPr>
          <w:rFonts w:ascii="Arial" w:eastAsia="Arial" w:hAnsi="Arial" w:cs="Arial"/>
          <w:sz w:val="22"/>
          <w:szCs w:val="22"/>
        </w:rPr>
      </w:pPr>
      <w:r w:rsidRPr="005C089C">
        <w:rPr>
          <w:rFonts w:ascii="Arial" w:eastAsia="Arial" w:hAnsi="Arial" w:cs="Arial"/>
          <w:sz w:val="22"/>
          <w:szCs w:val="22"/>
        </w:rPr>
        <w:t>Library:</w:t>
      </w:r>
      <w:r w:rsidR="2BD9CD88" w:rsidRPr="005C089C">
        <w:rPr>
          <w:rFonts w:ascii="Arial" w:eastAsia="Arial" w:hAnsi="Arial" w:cs="Arial"/>
          <w:sz w:val="22"/>
          <w:szCs w:val="22"/>
        </w:rPr>
        <w:t xml:space="preserve"> (include supporting material from Library</w:t>
      </w:r>
      <w:r w:rsidR="6DA2201B" w:rsidRPr="005C089C">
        <w:rPr>
          <w:rFonts w:ascii="Arial" w:eastAsia="Arial" w:hAnsi="Arial" w:cs="Arial"/>
          <w:sz w:val="22"/>
          <w:szCs w:val="22"/>
        </w:rPr>
        <w:t>, and not</w:t>
      </w:r>
      <w:r w:rsidR="002E775C" w:rsidRPr="005C089C">
        <w:rPr>
          <w:rFonts w:ascii="Arial" w:eastAsia="Arial" w:hAnsi="Arial" w:cs="Arial"/>
          <w:sz w:val="22"/>
          <w:szCs w:val="22"/>
        </w:rPr>
        <w:t>e</w:t>
      </w:r>
      <w:r w:rsidR="6DA2201B" w:rsidRPr="005C089C">
        <w:rPr>
          <w:rFonts w:ascii="Arial" w:eastAsia="Arial" w:hAnsi="Arial" w:cs="Arial"/>
          <w:sz w:val="22"/>
          <w:szCs w:val="22"/>
        </w:rPr>
        <w:t xml:space="preserve"> if library expenses are one time or recurring) </w:t>
      </w:r>
    </w:p>
    <w:p w14:paraId="5FCA3885" w14:textId="77777777" w:rsidR="0054751B" w:rsidRPr="005C089C" w:rsidRDefault="0054751B">
      <w:pPr>
        <w:pStyle w:val="Default"/>
        <w:ind w:left="360"/>
        <w:rPr>
          <w:rFonts w:ascii="Arial" w:eastAsia="Arial" w:hAnsi="Arial" w:cs="Arial"/>
          <w:sz w:val="22"/>
          <w:szCs w:val="22"/>
        </w:rPr>
      </w:pPr>
      <w:r w:rsidRPr="005C089C">
        <w:rPr>
          <w:rFonts w:ascii="Arial" w:eastAsia="Arial" w:hAnsi="Arial" w:cs="Arial"/>
          <w:sz w:val="22"/>
          <w:szCs w:val="22"/>
        </w:rPr>
        <w:t>Printed material</w:t>
      </w:r>
      <w:r w:rsidR="008256FC" w:rsidRPr="005C089C">
        <w:rPr>
          <w:rFonts w:ascii="Arial" w:eastAsia="Arial" w:hAnsi="Arial" w:cs="Arial"/>
          <w:sz w:val="22"/>
          <w:szCs w:val="22"/>
        </w:rPr>
        <w:t xml:space="preserve">: </w:t>
      </w:r>
      <w:r w:rsidRPr="005C089C">
        <w:rPr>
          <w:rFonts w:ascii="Arial" w:eastAsia="Arial" w:hAnsi="Arial" w:cs="Arial"/>
          <w:sz w:val="22"/>
          <w:szCs w:val="22"/>
        </w:rPr>
        <w:t xml:space="preserve"> </w:t>
      </w:r>
      <w:r w:rsidR="006F1132" w:rsidRPr="005C089C">
        <w:rPr>
          <w:rFonts w:ascii="Arial" w:eastAsia="Arial" w:hAnsi="Arial" w:cs="Arial"/>
          <w:color w:val="0000FF"/>
          <w:sz w:val="22"/>
          <w:szCs w:val="22"/>
        </w:rPr>
        <w:t>No new printed materials required. No budgetary impact.</w:t>
      </w:r>
    </w:p>
    <w:p w14:paraId="6BE72DA4" w14:textId="77777777" w:rsidR="0054751B" w:rsidRPr="005C089C" w:rsidRDefault="0054751B">
      <w:pPr>
        <w:pStyle w:val="Default"/>
        <w:ind w:left="360"/>
        <w:rPr>
          <w:rFonts w:ascii="Arial" w:eastAsia="Arial" w:hAnsi="Arial" w:cs="Arial"/>
          <w:color w:val="0000FF"/>
          <w:sz w:val="22"/>
          <w:szCs w:val="22"/>
        </w:rPr>
      </w:pPr>
      <w:r w:rsidRPr="005C089C">
        <w:rPr>
          <w:rFonts w:ascii="Arial" w:eastAsia="Arial" w:hAnsi="Arial" w:cs="Arial"/>
          <w:sz w:val="22"/>
          <w:szCs w:val="22"/>
        </w:rPr>
        <w:t>Electronic material</w:t>
      </w:r>
      <w:r w:rsidR="00B61927" w:rsidRPr="005C089C">
        <w:rPr>
          <w:rFonts w:ascii="Arial" w:eastAsia="Arial" w:hAnsi="Arial" w:cs="Arial"/>
          <w:sz w:val="22"/>
          <w:szCs w:val="22"/>
        </w:rPr>
        <w:t xml:space="preserve">: </w:t>
      </w:r>
      <w:r w:rsidR="006F1132" w:rsidRPr="005C089C">
        <w:rPr>
          <w:rFonts w:ascii="Arial" w:eastAsia="Arial" w:hAnsi="Arial" w:cs="Arial"/>
          <w:color w:val="0000FF"/>
          <w:sz w:val="22"/>
          <w:szCs w:val="22"/>
        </w:rPr>
        <w:t xml:space="preserve">No new </w:t>
      </w:r>
      <w:r w:rsidR="00B61927" w:rsidRPr="005C089C">
        <w:rPr>
          <w:rFonts w:ascii="Arial" w:eastAsia="Arial" w:hAnsi="Arial" w:cs="Arial"/>
          <w:color w:val="0000FF"/>
          <w:sz w:val="22"/>
          <w:szCs w:val="22"/>
        </w:rPr>
        <w:t xml:space="preserve">electronic </w:t>
      </w:r>
      <w:r w:rsidR="006F1132" w:rsidRPr="005C089C">
        <w:rPr>
          <w:rFonts w:ascii="Arial" w:eastAsia="Arial" w:hAnsi="Arial" w:cs="Arial"/>
          <w:color w:val="0000FF"/>
          <w:sz w:val="22"/>
          <w:szCs w:val="22"/>
        </w:rPr>
        <w:t>materials required. No budgetary impact.</w:t>
      </w:r>
    </w:p>
    <w:p w14:paraId="0064C8C1" w14:textId="77777777" w:rsidR="0054751B" w:rsidRPr="005C089C" w:rsidRDefault="0054751B" w:rsidP="00CD31BF">
      <w:pPr>
        <w:pStyle w:val="Default"/>
        <w:rPr>
          <w:rFonts w:ascii="Arial" w:hAnsi="Arial" w:cs="Arial"/>
          <w:sz w:val="22"/>
          <w:szCs w:val="22"/>
        </w:rPr>
      </w:pPr>
    </w:p>
    <w:p w14:paraId="3576409F" w14:textId="77777777" w:rsidR="00B96201" w:rsidRPr="005C089C" w:rsidRDefault="008256FC" w:rsidP="00CD31BF">
      <w:pPr>
        <w:pStyle w:val="Default"/>
        <w:rPr>
          <w:rFonts w:ascii="Arial" w:hAnsi="Arial" w:cs="Arial"/>
          <w:sz w:val="22"/>
          <w:szCs w:val="22"/>
        </w:rPr>
      </w:pPr>
      <w:r w:rsidRPr="005C089C">
        <w:rPr>
          <w:rFonts w:ascii="Arial" w:hAnsi="Arial" w:cs="Arial"/>
          <w:sz w:val="22"/>
          <w:szCs w:val="22"/>
        </w:rPr>
        <w:t>Services and</w:t>
      </w:r>
      <w:r w:rsidR="00B96201" w:rsidRPr="005C089C">
        <w:rPr>
          <w:rFonts w:ascii="Arial" w:hAnsi="Arial" w:cs="Arial"/>
          <w:sz w:val="22"/>
          <w:szCs w:val="22"/>
        </w:rPr>
        <w:t xml:space="preserve"> Supplies</w:t>
      </w:r>
      <w:r w:rsidR="00091BB1" w:rsidRPr="005C089C">
        <w:rPr>
          <w:rFonts w:ascii="Arial" w:hAnsi="Arial" w:cs="Arial"/>
          <w:sz w:val="22"/>
          <w:szCs w:val="22"/>
        </w:rPr>
        <w:t>:</w:t>
      </w:r>
    </w:p>
    <w:p w14:paraId="1499E98F" w14:textId="77777777" w:rsidR="00B61927" w:rsidRPr="005C089C" w:rsidRDefault="00B96201">
      <w:pPr>
        <w:pStyle w:val="Default"/>
        <w:ind w:left="360"/>
        <w:rPr>
          <w:rFonts w:ascii="Arial" w:eastAsia="Arial" w:hAnsi="Arial" w:cs="Arial"/>
          <w:sz w:val="22"/>
          <w:szCs w:val="22"/>
        </w:rPr>
      </w:pPr>
      <w:r w:rsidRPr="005C089C">
        <w:rPr>
          <w:rFonts w:ascii="Arial" w:eastAsia="Arial" w:hAnsi="Arial" w:cs="Arial"/>
          <w:sz w:val="22"/>
          <w:szCs w:val="22"/>
        </w:rPr>
        <w:t>General Operating Costs</w:t>
      </w:r>
      <w:r w:rsidR="008256FC" w:rsidRPr="005C089C">
        <w:rPr>
          <w:rFonts w:ascii="Arial" w:eastAsia="Arial" w:hAnsi="Arial" w:cs="Arial"/>
          <w:sz w:val="22"/>
          <w:szCs w:val="22"/>
        </w:rPr>
        <w:t xml:space="preserve">: </w:t>
      </w:r>
    </w:p>
    <w:p w14:paraId="6FA1D3FC" w14:textId="5D44C479" w:rsidR="00B96201" w:rsidRPr="005C089C" w:rsidRDefault="001E5287" w:rsidP="006131C5">
      <w:pPr>
        <w:pStyle w:val="Default"/>
        <w:numPr>
          <w:ilvl w:val="0"/>
          <w:numId w:val="8"/>
        </w:numPr>
        <w:rPr>
          <w:rFonts w:ascii="Arial" w:eastAsia="Arial" w:hAnsi="Arial" w:cs="Arial"/>
          <w:color w:val="0000FF"/>
          <w:sz w:val="22"/>
          <w:szCs w:val="22"/>
        </w:rPr>
      </w:pPr>
      <w:r w:rsidRPr="005C089C">
        <w:rPr>
          <w:rFonts w:ascii="Arial" w:eastAsia="Arial" w:hAnsi="Arial" w:cs="Arial"/>
          <w:color w:val="0000FF"/>
          <w:sz w:val="22"/>
          <w:szCs w:val="22"/>
        </w:rPr>
        <w:t>Marketing expenses</w:t>
      </w:r>
      <w:r w:rsidR="00E94653" w:rsidRPr="005C089C">
        <w:rPr>
          <w:rFonts w:ascii="Arial" w:eastAsia="Arial" w:hAnsi="Arial" w:cs="Arial"/>
          <w:color w:val="0000FF"/>
          <w:sz w:val="22"/>
          <w:szCs w:val="22"/>
        </w:rPr>
        <w:t>:</w:t>
      </w:r>
      <w:r w:rsidRPr="005C089C">
        <w:rPr>
          <w:rFonts w:ascii="Arial" w:eastAsia="Arial" w:hAnsi="Arial" w:cs="Arial"/>
          <w:color w:val="0000FF"/>
          <w:sz w:val="22"/>
          <w:szCs w:val="22"/>
        </w:rPr>
        <w:t xml:space="preserve"> $10,000/Year</w:t>
      </w:r>
      <w:r w:rsidR="00B61927" w:rsidRPr="005C089C">
        <w:rPr>
          <w:rFonts w:ascii="Arial" w:eastAsia="Arial" w:hAnsi="Arial" w:cs="Arial"/>
          <w:color w:val="0000FF"/>
          <w:sz w:val="22"/>
          <w:szCs w:val="22"/>
        </w:rPr>
        <w:t xml:space="preserve"> for marketing materials</w:t>
      </w:r>
      <w:r w:rsidRPr="005C089C">
        <w:rPr>
          <w:rFonts w:ascii="Arial" w:eastAsia="Arial" w:hAnsi="Arial" w:cs="Arial"/>
          <w:color w:val="0000FF"/>
          <w:sz w:val="22"/>
          <w:szCs w:val="22"/>
        </w:rPr>
        <w:t>, funded by Ecampus.</w:t>
      </w:r>
    </w:p>
    <w:p w14:paraId="2327E991" w14:textId="19A19FB6" w:rsidR="00E94653" w:rsidRPr="005C089C" w:rsidRDefault="00EA6020" w:rsidP="00E94653">
      <w:pPr>
        <w:pStyle w:val="Default"/>
        <w:numPr>
          <w:ilvl w:val="0"/>
          <w:numId w:val="8"/>
        </w:numPr>
        <w:rPr>
          <w:rFonts w:ascii="Arial" w:hAnsi="Arial" w:cs="Arial"/>
          <w:color w:val="0000FF"/>
          <w:sz w:val="22"/>
          <w:szCs w:val="22"/>
        </w:rPr>
      </w:pPr>
      <w:r w:rsidRPr="005C089C">
        <w:rPr>
          <w:rFonts w:ascii="Arial" w:eastAsia="Arial" w:hAnsi="Arial" w:cs="Arial"/>
          <w:color w:val="0000FF"/>
          <w:sz w:val="22"/>
          <w:szCs w:val="22"/>
        </w:rPr>
        <w:t>Open Educational Resources expenses</w:t>
      </w:r>
      <w:r w:rsidR="00E94653" w:rsidRPr="005C089C">
        <w:rPr>
          <w:rFonts w:ascii="Arial" w:eastAsia="Arial" w:hAnsi="Arial" w:cs="Arial"/>
          <w:color w:val="0000FF"/>
          <w:sz w:val="22"/>
          <w:szCs w:val="22"/>
        </w:rPr>
        <w:t>:</w:t>
      </w:r>
      <w:r w:rsidRPr="005C089C">
        <w:rPr>
          <w:rFonts w:ascii="Arial" w:eastAsia="Arial" w:hAnsi="Arial" w:cs="Arial"/>
          <w:color w:val="0000FF"/>
          <w:sz w:val="22"/>
          <w:szCs w:val="22"/>
        </w:rPr>
        <w:t xml:space="preserve"> </w:t>
      </w:r>
      <w:r w:rsidR="006131C5" w:rsidRPr="005C089C">
        <w:rPr>
          <w:rFonts w:ascii="Arial" w:eastAsia="Arial" w:hAnsi="Arial" w:cs="Arial"/>
          <w:color w:val="0000FF"/>
          <w:sz w:val="22"/>
          <w:szCs w:val="22"/>
        </w:rPr>
        <w:t xml:space="preserve"> </w:t>
      </w:r>
      <w:r w:rsidR="00E94653" w:rsidRPr="005C089C">
        <w:rPr>
          <w:rFonts w:ascii="Arial" w:eastAsia="Arial" w:hAnsi="Arial" w:cs="Arial"/>
          <w:color w:val="0000FF"/>
          <w:sz w:val="22"/>
          <w:szCs w:val="22"/>
        </w:rPr>
        <w:t xml:space="preserve">We are working with </w:t>
      </w:r>
      <w:r w:rsidR="006131C5" w:rsidRPr="005C089C">
        <w:rPr>
          <w:rFonts w:ascii="Arial" w:eastAsia="Arial" w:hAnsi="Arial" w:cs="Arial"/>
          <w:color w:val="0000FF"/>
          <w:sz w:val="22"/>
          <w:szCs w:val="22"/>
        </w:rPr>
        <w:t>Stefanie Buck</w:t>
      </w:r>
      <w:r w:rsidR="00E94653" w:rsidRPr="005C089C">
        <w:rPr>
          <w:rFonts w:ascii="Arial" w:eastAsia="Arial" w:hAnsi="Arial" w:cs="Arial"/>
          <w:color w:val="0000FF"/>
          <w:sz w:val="22"/>
          <w:szCs w:val="22"/>
        </w:rPr>
        <w:t>, director of Open Educational Resources (OER)</w:t>
      </w:r>
      <w:r w:rsidR="006131C5" w:rsidRPr="005C089C">
        <w:rPr>
          <w:rFonts w:ascii="Arial" w:eastAsia="Arial" w:hAnsi="Arial" w:cs="Arial"/>
          <w:color w:val="0000FF"/>
          <w:sz w:val="22"/>
          <w:szCs w:val="22"/>
        </w:rPr>
        <w:t xml:space="preserve"> at Ecampus </w:t>
      </w:r>
      <w:r w:rsidR="00E94653" w:rsidRPr="005C089C">
        <w:rPr>
          <w:rFonts w:ascii="Arial" w:eastAsia="Arial" w:hAnsi="Arial" w:cs="Arial"/>
          <w:color w:val="0000FF"/>
          <w:sz w:val="22"/>
          <w:szCs w:val="22"/>
        </w:rPr>
        <w:t>to ensure</w:t>
      </w:r>
      <w:r w:rsidR="006131C5" w:rsidRPr="005C089C">
        <w:rPr>
          <w:rFonts w:ascii="Arial" w:eastAsia="Arial" w:hAnsi="Arial" w:cs="Arial"/>
          <w:color w:val="0000FF"/>
          <w:sz w:val="22"/>
          <w:szCs w:val="22"/>
        </w:rPr>
        <w:t xml:space="preserve"> no</w:t>
      </w:r>
      <w:r w:rsidR="00994E48">
        <w:rPr>
          <w:rFonts w:ascii="Arial" w:eastAsia="Arial" w:hAnsi="Arial" w:cs="Arial"/>
          <w:color w:val="0000FF"/>
          <w:sz w:val="22"/>
          <w:szCs w:val="22"/>
        </w:rPr>
        <w:t>-</w:t>
      </w:r>
      <w:r w:rsidR="006131C5" w:rsidRPr="005C089C">
        <w:rPr>
          <w:rFonts w:ascii="Arial" w:eastAsia="Arial" w:hAnsi="Arial" w:cs="Arial"/>
          <w:color w:val="0000FF"/>
          <w:sz w:val="22"/>
          <w:szCs w:val="22"/>
        </w:rPr>
        <w:t xml:space="preserve">cost or </w:t>
      </w:r>
      <w:r w:rsidR="00E94653" w:rsidRPr="005C089C">
        <w:rPr>
          <w:rFonts w:ascii="Arial" w:eastAsia="Arial" w:hAnsi="Arial" w:cs="Arial"/>
          <w:color w:val="0000FF"/>
          <w:sz w:val="22"/>
          <w:szCs w:val="22"/>
        </w:rPr>
        <w:t>low-cost</w:t>
      </w:r>
      <w:r w:rsidR="006131C5" w:rsidRPr="005C089C">
        <w:rPr>
          <w:rFonts w:ascii="Arial" w:eastAsia="Arial" w:hAnsi="Arial" w:cs="Arial"/>
          <w:color w:val="0000FF"/>
          <w:sz w:val="22"/>
          <w:szCs w:val="22"/>
        </w:rPr>
        <w:t xml:space="preserve"> textbooks for the students in this program.</w:t>
      </w:r>
      <w:r w:rsidRPr="005C089C">
        <w:rPr>
          <w:rFonts w:ascii="Arial" w:eastAsia="Arial" w:hAnsi="Arial" w:cs="Arial"/>
          <w:color w:val="0000FF"/>
          <w:sz w:val="22"/>
          <w:szCs w:val="22"/>
        </w:rPr>
        <w:t xml:space="preserve"> </w:t>
      </w:r>
      <w:r w:rsidR="00E94653" w:rsidRPr="005C089C">
        <w:rPr>
          <w:rFonts w:ascii="Arial" w:hAnsi="Arial" w:cs="Arial"/>
          <w:color w:val="0000FF"/>
          <w:sz w:val="22"/>
          <w:szCs w:val="22"/>
        </w:rPr>
        <w:t>Ecampus has a dedicated OER budget of $30,000 to work with CLA faculty over the next three years, which will come out of the Ecampus budget.</w:t>
      </w:r>
    </w:p>
    <w:p w14:paraId="049FDA24" w14:textId="77777777" w:rsidR="005C089C" w:rsidRDefault="005C089C" w:rsidP="005C089C">
      <w:pPr>
        <w:pStyle w:val="Default"/>
        <w:rPr>
          <w:rFonts w:ascii="Arial" w:eastAsia="Arial" w:hAnsi="Arial" w:cs="Arial"/>
          <w:sz w:val="22"/>
          <w:szCs w:val="22"/>
        </w:rPr>
      </w:pPr>
    </w:p>
    <w:p w14:paraId="50116DE9" w14:textId="77777777" w:rsidR="005C089C" w:rsidRDefault="19A63864" w:rsidP="002E775C">
      <w:pPr>
        <w:pStyle w:val="Default"/>
        <w:ind w:firstLine="360"/>
        <w:rPr>
          <w:rFonts w:ascii="Arial" w:eastAsia="Arial" w:hAnsi="Arial" w:cs="Arial"/>
          <w:sz w:val="22"/>
          <w:szCs w:val="22"/>
        </w:rPr>
      </w:pPr>
      <w:r w:rsidRPr="005C089C">
        <w:rPr>
          <w:rFonts w:ascii="Arial" w:eastAsia="Arial" w:hAnsi="Arial" w:cs="Arial"/>
          <w:sz w:val="22"/>
          <w:szCs w:val="22"/>
        </w:rPr>
        <w:t>Capital Equipment:</w:t>
      </w:r>
      <w:r w:rsidR="006F1132" w:rsidRPr="005C089C">
        <w:rPr>
          <w:rFonts w:ascii="Arial" w:eastAsia="Arial" w:hAnsi="Arial" w:cs="Arial"/>
          <w:sz w:val="22"/>
          <w:szCs w:val="22"/>
        </w:rPr>
        <w:t xml:space="preserve"> </w:t>
      </w:r>
      <w:r w:rsidR="006F1132" w:rsidRPr="005C089C">
        <w:rPr>
          <w:rFonts w:ascii="Arial" w:eastAsia="Arial" w:hAnsi="Arial" w:cs="Arial"/>
          <w:color w:val="0000FF"/>
          <w:sz w:val="22"/>
          <w:szCs w:val="22"/>
        </w:rPr>
        <w:t>No equipment required. No budgetary impact.</w:t>
      </w:r>
    </w:p>
    <w:p w14:paraId="060A4752" w14:textId="77777777" w:rsidR="005C089C" w:rsidRDefault="006F1132" w:rsidP="005C089C">
      <w:pPr>
        <w:pStyle w:val="Default"/>
        <w:ind w:firstLine="360"/>
        <w:rPr>
          <w:rFonts w:ascii="Arial" w:eastAsia="Arial" w:hAnsi="Arial" w:cs="Arial"/>
          <w:sz w:val="22"/>
          <w:szCs w:val="22"/>
        </w:rPr>
      </w:pPr>
      <w:r w:rsidRPr="005C089C">
        <w:rPr>
          <w:rFonts w:ascii="Arial" w:eastAsia="Arial" w:hAnsi="Arial" w:cs="Arial"/>
          <w:sz w:val="22"/>
          <w:szCs w:val="22"/>
        </w:rPr>
        <w:t xml:space="preserve">Software licensing expenses: </w:t>
      </w:r>
      <w:r w:rsidRPr="005C089C">
        <w:rPr>
          <w:rFonts w:ascii="Arial" w:eastAsia="Arial" w:hAnsi="Arial" w:cs="Arial"/>
          <w:color w:val="0000FF"/>
          <w:sz w:val="22"/>
          <w:szCs w:val="22"/>
        </w:rPr>
        <w:t>No new software required. No budgetary impact.</w:t>
      </w:r>
    </w:p>
    <w:p w14:paraId="6429D84C" w14:textId="6F78BD7D" w:rsidR="00091BB1" w:rsidRPr="005C089C" w:rsidRDefault="19A63864" w:rsidP="005C089C">
      <w:pPr>
        <w:pStyle w:val="Default"/>
        <w:ind w:firstLine="360"/>
        <w:rPr>
          <w:rFonts w:ascii="Arial" w:eastAsia="Arial" w:hAnsi="Arial" w:cs="Arial"/>
          <w:sz w:val="22"/>
          <w:szCs w:val="22"/>
        </w:rPr>
      </w:pPr>
      <w:r w:rsidRPr="005C089C">
        <w:rPr>
          <w:rFonts w:ascii="Arial" w:eastAsia="Arial" w:hAnsi="Arial" w:cs="Arial"/>
          <w:sz w:val="22"/>
          <w:szCs w:val="22"/>
        </w:rPr>
        <w:t>Physical Facili</w:t>
      </w:r>
      <w:r w:rsidR="64FF8334" w:rsidRPr="005C089C">
        <w:rPr>
          <w:rFonts w:ascii="Arial" w:eastAsia="Arial" w:hAnsi="Arial" w:cs="Arial"/>
          <w:sz w:val="22"/>
          <w:szCs w:val="22"/>
        </w:rPr>
        <w:t>ties:</w:t>
      </w:r>
      <w:r w:rsidR="4F7F79C6" w:rsidRPr="005C089C">
        <w:rPr>
          <w:rFonts w:ascii="Arial" w:eastAsia="Arial" w:hAnsi="Arial" w:cs="Arial"/>
          <w:sz w:val="22"/>
          <w:szCs w:val="22"/>
        </w:rPr>
        <w:t xml:space="preserve"> </w:t>
      </w:r>
      <w:r w:rsidR="006F1132" w:rsidRPr="005C089C">
        <w:rPr>
          <w:rFonts w:ascii="Arial" w:eastAsia="Arial" w:hAnsi="Arial" w:cs="Arial"/>
          <w:color w:val="0000FF"/>
          <w:sz w:val="22"/>
          <w:szCs w:val="22"/>
        </w:rPr>
        <w:t>No new facilities required. No budgetary impact.</w:t>
      </w:r>
    </w:p>
    <w:p w14:paraId="345BD85E" w14:textId="77777777" w:rsidR="00091BB1" w:rsidRPr="005C089C" w:rsidRDefault="00091BB1" w:rsidP="002E775C">
      <w:pPr>
        <w:pStyle w:val="Default"/>
        <w:rPr>
          <w:rFonts w:ascii="Arial" w:eastAsia="Arial" w:hAnsi="Arial" w:cs="Arial"/>
          <w:sz w:val="22"/>
          <w:szCs w:val="22"/>
        </w:rPr>
      </w:pPr>
    </w:p>
    <w:p w14:paraId="4288522F" w14:textId="77777777" w:rsidR="00091BB1" w:rsidRPr="005C089C" w:rsidRDefault="00091BB1" w:rsidP="00CD31BF">
      <w:pPr>
        <w:pStyle w:val="Default"/>
        <w:rPr>
          <w:rFonts w:ascii="Arial" w:hAnsi="Arial" w:cs="Arial"/>
          <w:sz w:val="22"/>
          <w:szCs w:val="22"/>
        </w:rPr>
      </w:pPr>
    </w:p>
    <w:p w14:paraId="02C5AC38" w14:textId="77777777" w:rsidR="00091BB1" w:rsidRPr="005C089C" w:rsidRDefault="00091BB1">
      <w:pPr>
        <w:pStyle w:val="Default"/>
        <w:rPr>
          <w:rFonts w:ascii="Arial" w:eastAsia="Arial" w:hAnsi="Arial" w:cs="Arial"/>
          <w:sz w:val="22"/>
          <w:szCs w:val="22"/>
        </w:rPr>
      </w:pPr>
      <w:r w:rsidRPr="005C089C">
        <w:rPr>
          <w:rFonts w:ascii="Arial" w:eastAsia="Arial" w:hAnsi="Arial" w:cs="Arial"/>
          <w:b/>
          <w:bCs/>
          <w:sz w:val="22"/>
          <w:szCs w:val="22"/>
          <w:u w:val="single"/>
        </w:rPr>
        <w:t>Resources</w:t>
      </w:r>
      <w:r w:rsidRPr="005C089C">
        <w:rPr>
          <w:rFonts w:ascii="Arial" w:eastAsia="Arial" w:hAnsi="Arial" w:cs="Arial"/>
          <w:sz w:val="22"/>
          <w:szCs w:val="22"/>
        </w:rPr>
        <w:t>:</w:t>
      </w:r>
      <w:r w:rsidR="00F12838" w:rsidRPr="005C089C">
        <w:rPr>
          <w:rFonts w:ascii="Arial" w:eastAsia="Arial" w:hAnsi="Arial" w:cs="Arial"/>
          <w:sz w:val="22"/>
          <w:szCs w:val="22"/>
        </w:rPr>
        <w:t xml:space="preserve"> Please identify and explain sources of all funds and highlight whether they are recurring or one time. </w:t>
      </w:r>
    </w:p>
    <w:p w14:paraId="746C9D55" w14:textId="77777777" w:rsidR="008256FC" w:rsidRPr="005C089C" w:rsidRDefault="008256FC" w:rsidP="00CD31BF">
      <w:pPr>
        <w:pStyle w:val="Default"/>
        <w:rPr>
          <w:rFonts w:ascii="Arial" w:hAnsi="Arial" w:cs="Arial"/>
          <w:sz w:val="22"/>
          <w:szCs w:val="22"/>
        </w:rPr>
      </w:pPr>
    </w:p>
    <w:p w14:paraId="05DCC08B" w14:textId="77777777" w:rsidR="007A7058" w:rsidRPr="005C089C" w:rsidRDefault="00091BB1" w:rsidP="007A7058">
      <w:pPr>
        <w:pStyle w:val="Default"/>
        <w:rPr>
          <w:rFonts w:ascii="Arial" w:eastAsia="Arial" w:hAnsi="Arial" w:cs="Arial"/>
          <w:sz w:val="22"/>
          <w:szCs w:val="22"/>
        </w:rPr>
      </w:pPr>
      <w:r w:rsidRPr="005C089C">
        <w:rPr>
          <w:rFonts w:ascii="Arial" w:eastAsia="Arial" w:hAnsi="Arial" w:cs="Arial"/>
          <w:sz w:val="22"/>
          <w:szCs w:val="22"/>
        </w:rPr>
        <w:lastRenderedPageBreak/>
        <w:t xml:space="preserve">Current Budget:  </w:t>
      </w:r>
    </w:p>
    <w:p w14:paraId="00D345E1" w14:textId="2CD10956" w:rsidR="00CA0C3C" w:rsidRPr="005C089C" w:rsidRDefault="586FFDD2" w:rsidP="00296CD4">
      <w:pPr>
        <w:pStyle w:val="Default"/>
        <w:numPr>
          <w:ilvl w:val="0"/>
          <w:numId w:val="7"/>
        </w:numPr>
        <w:rPr>
          <w:rFonts w:ascii="Arial" w:eastAsia="Arial" w:hAnsi="Arial" w:cs="Arial"/>
          <w:sz w:val="22"/>
          <w:szCs w:val="22"/>
        </w:rPr>
      </w:pPr>
      <w:r w:rsidRPr="005C089C">
        <w:rPr>
          <w:rFonts w:ascii="Arial" w:eastAsia="Arial" w:hAnsi="Arial" w:cs="Arial"/>
          <w:color w:val="0000FF"/>
          <w:sz w:val="22"/>
          <w:szCs w:val="22"/>
        </w:rPr>
        <w:t xml:space="preserve">E and G funds and </w:t>
      </w:r>
      <w:r w:rsidR="00994E48">
        <w:rPr>
          <w:rFonts w:ascii="Arial" w:eastAsia="Arial" w:hAnsi="Arial" w:cs="Arial"/>
          <w:color w:val="0000FF"/>
          <w:sz w:val="22"/>
          <w:szCs w:val="22"/>
        </w:rPr>
        <w:t>E</w:t>
      </w:r>
      <w:r w:rsidRPr="005C089C">
        <w:rPr>
          <w:rFonts w:ascii="Arial" w:eastAsia="Arial" w:hAnsi="Arial" w:cs="Arial"/>
          <w:color w:val="0000FF"/>
          <w:sz w:val="22"/>
          <w:szCs w:val="22"/>
        </w:rPr>
        <w:t xml:space="preserve">campus revenue will be used to support the new program and cover </w:t>
      </w:r>
      <w:r w:rsidR="00880650" w:rsidRPr="005C089C">
        <w:rPr>
          <w:rFonts w:ascii="Arial" w:eastAsia="Arial" w:hAnsi="Arial" w:cs="Arial"/>
          <w:color w:val="0000FF"/>
          <w:sz w:val="22"/>
          <w:szCs w:val="22"/>
        </w:rPr>
        <w:t xml:space="preserve">the program’s </w:t>
      </w:r>
      <w:r w:rsidRPr="005C089C">
        <w:rPr>
          <w:rFonts w:ascii="Arial" w:eastAsia="Arial" w:hAnsi="Arial" w:cs="Arial"/>
          <w:color w:val="0000FF"/>
          <w:sz w:val="22"/>
          <w:szCs w:val="22"/>
        </w:rPr>
        <w:t>expens</w:t>
      </w:r>
      <w:r w:rsidR="4B921CDA" w:rsidRPr="005C089C">
        <w:rPr>
          <w:rFonts w:ascii="Arial" w:eastAsia="Arial" w:hAnsi="Arial" w:cs="Arial"/>
          <w:color w:val="0000FF"/>
          <w:sz w:val="22"/>
          <w:szCs w:val="22"/>
        </w:rPr>
        <w:t>es</w:t>
      </w:r>
      <w:r w:rsidR="007A7058" w:rsidRPr="005C089C">
        <w:rPr>
          <w:rFonts w:ascii="Arial" w:eastAsia="Arial" w:hAnsi="Arial" w:cs="Arial"/>
          <w:color w:val="0000FF"/>
          <w:sz w:val="22"/>
          <w:szCs w:val="22"/>
        </w:rPr>
        <w:t>.</w:t>
      </w:r>
    </w:p>
    <w:p w14:paraId="345309F4" w14:textId="46DC633F" w:rsidR="003E7649" w:rsidRPr="005C089C" w:rsidRDefault="003E7649" w:rsidP="003E7649">
      <w:pPr>
        <w:pStyle w:val="Default"/>
        <w:numPr>
          <w:ilvl w:val="0"/>
          <w:numId w:val="7"/>
        </w:numPr>
        <w:rPr>
          <w:rFonts w:ascii="Arial" w:hAnsi="Arial" w:cs="Arial"/>
          <w:color w:val="0000FF"/>
          <w:sz w:val="22"/>
          <w:szCs w:val="22"/>
        </w:rPr>
      </w:pPr>
      <w:r w:rsidRPr="005C089C">
        <w:rPr>
          <w:rFonts w:ascii="Arial" w:hAnsi="Arial" w:cs="Arial"/>
          <w:color w:val="0000FF"/>
          <w:sz w:val="22"/>
          <w:szCs w:val="22"/>
        </w:rPr>
        <w:t>The cost of providing the last 15 student credit hours at no charge to the students will be awarded as a scholarship, absorbed by OSU central for the first four years</w:t>
      </w:r>
      <w:r w:rsidR="00994E48">
        <w:rPr>
          <w:rFonts w:ascii="Arial" w:hAnsi="Arial" w:cs="Arial"/>
          <w:color w:val="0000FF"/>
          <w:sz w:val="22"/>
          <w:szCs w:val="22"/>
        </w:rPr>
        <w:t xml:space="preserve"> as well with contributions from other CLA and Ecampus scholarship funds.</w:t>
      </w:r>
      <w:r w:rsidRPr="005C089C">
        <w:rPr>
          <w:rFonts w:ascii="Arial" w:hAnsi="Arial" w:cs="Arial"/>
          <w:color w:val="0000FF"/>
          <w:sz w:val="22"/>
          <w:szCs w:val="22"/>
        </w:rPr>
        <w:t xml:space="preserve"> This concept was vetted by the Budget Office and the Provost’s office prior to submission of this proposal.</w:t>
      </w:r>
    </w:p>
    <w:p w14:paraId="77EE4F70" w14:textId="77777777" w:rsidR="00CA0C3C" w:rsidRPr="005C089C" w:rsidRDefault="00CA0C3C">
      <w:pPr>
        <w:rPr>
          <w:rFonts w:ascii="Arial" w:eastAsia="Arial" w:hAnsi="Arial" w:cs="Arial"/>
          <w:b/>
          <w:bCs/>
          <w:color w:val="000000"/>
        </w:rPr>
      </w:pPr>
    </w:p>
    <w:tbl>
      <w:tblPr>
        <w:tblW w:w="8506" w:type="dxa"/>
        <w:tblInd w:w="-5" w:type="dxa"/>
        <w:tblLook w:val="04A0" w:firstRow="1" w:lastRow="0" w:firstColumn="1" w:lastColumn="0" w:noHBand="0" w:noVBand="1"/>
      </w:tblPr>
      <w:tblGrid>
        <w:gridCol w:w="1699"/>
        <w:gridCol w:w="1575"/>
        <w:gridCol w:w="1744"/>
        <w:gridCol w:w="1744"/>
        <w:gridCol w:w="1744"/>
      </w:tblGrid>
      <w:tr w:rsidR="00927A63" w:rsidRPr="005C089C" w14:paraId="05CEB19D" w14:textId="77777777" w:rsidTr="00296CD4">
        <w:trPr>
          <w:trHeight w:val="151"/>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A7141" w14:textId="77777777"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6A877DF0" w14:textId="3D2AFE90" w:rsidR="00927A63" w:rsidRPr="005C089C" w:rsidRDefault="00927A63" w:rsidP="00927A63">
            <w:pPr>
              <w:spacing w:after="0" w:line="240" w:lineRule="auto"/>
              <w:rPr>
                <w:rFonts w:ascii="Arial" w:eastAsia="Times New Roman" w:hAnsi="Arial" w:cs="Arial"/>
                <w:lang w:eastAsia="zh-CN"/>
              </w:rPr>
            </w:pPr>
            <w:r w:rsidRPr="005C089C">
              <w:rPr>
                <w:rFonts w:ascii="Arial" w:eastAsia="Times New Roman" w:hAnsi="Arial" w:cs="Arial"/>
                <w:lang w:eastAsia="zh-CN"/>
              </w:rPr>
              <w:t>2020-21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14:paraId="6AF74A49" w14:textId="5B0A5880" w:rsidR="00927A63" w:rsidRPr="005C089C" w:rsidRDefault="00927A63" w:rsidP="00927A63">
            <w:pPr>
              <w:spacing w:after="0" w:line="240" w:lineRule="auto"/>
              <w:rPr>
                <w:rFonts w:ascii="Arial" w:eastAsia="Times New Roman" w:hAnsi="Arial" w:cs="Arial"/>
                <w:lang w:eastAsia="zh-CN"/>
              </w:rPr>
            </w:pPr>
            <w:r w:rsidRPr="005C089C">
              <w:rPr>
                <w:rFonts w:ascii="Arial" w:eastAsia="Times New Roman" w:hAnsi="Arial" w:cs="Arial"/>
                <w:lang w:eastAsia="zh-CN"/>
              </w:rPr>
              <w:t>2021-22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14:paraId="2BE9B427" w14:textId="7E87E9D1" w:rsidR="00927A63" w:rsidRPr="005C089C" w:rsidRDefault="00927A63" w:rsidP="00927A63">
            <w:pPr>
              <w:spacing w:after="0" w:line="240" w:lineRule="auto"/>
              <w:rPr>
                <w:rFonts w:ascii="Arial" w:eastAsia="Times New Roman" w:hAnsi="Arial" w:cs="Arial"/>
                <w:lang w:eastAsia="zh-CN"/>
              </w:rPr>
            </w:pPr>
            <w:r w:rsidRPr="005C089C">
              <w:rPr>
                <w:rFonts w:ascii="Arial" w:eastAsia="Times New Roman" w:hAnsi="Arial" w:cs="Arial"/>
                <w:lang w:eastAsia="zh-CN"/>
              </w:rPr>
              <w:t>2022-23</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14:paraId="3FB109B8" w14:textId="73B571EA" w:rsidR="00927A63" w:rsidRPr="005C089C" w:rsidRDefault="00927A63" w:rsidP="00927A63">
            <w:pPr>
              <w:spacing w:after="0" w:line="240" w:lineRule="auto"/>
              <w:rPr>
                <w:rFonts w:ascii="Arial" w:eastAsia="Times New Roman" w:hAnsi="Arial" w:cs="Arial"/>
                <w:lang w:eastAsia="zh-CN"/>
              </w:rPr>
            </w:pPr>
            <w:r w:rsidRPr="005C089C">
              <w:rPr>
                <w:rFonts w:ascii="Arial" w:eastAsia="Times New Roman" w:hAnsi="Arial" w:cs="Arial"/>
                <w:lang w:eastAsia="zh-CN"/>
              </w:rPr>
              <w:t>2023-24</w:t>
            </w:r>
          </w:p>
        </w:tc>
      </w:tr>
      <w:tr w:rsidR="00927A63" w:rsidRPr="005C089C" w14:paraId="7636D241" w14:textId="77777777" w:rsidTr="00296CD4">
        <w:trPr>
          <w:trHeight w:val="151"/>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65807860" w14:textId="77777777"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Enrollment</w:t>
            </w:r>
          </w:p>
        </w:tc>
        <w:tc>
          <w:tcPr>
            <w:tcW w:w="1575" w:type="dxa"/>
            <w:tcBorders>
              <w:top w:val="nil"/>
              <w:left w:val="nil"/>
              <w:bottom w:val="single" w:sz="4" w:space="0" w:color="auto"/>
              <w:right w:val="single" w:sz="4" w:space="0" w:color="auto"/>
            </w:tcBorders>
            <w:shd w:val="clear" w:color="auto" w:fill="auto"/>
            <w:noWrap/>
            <w:vAlign w:val="bottom"/>
            <w:hideMark/>
          </w:tcPr>
          <w:p w14:paraId="0C96D864"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56</w:t>
            </w:r>
          </w:p>
        </w:tc>
        <w:tc>
          <w:tcPr>
            <w:tcW w:w="1744" w:type="dxa"/>
            <w:tcBorders>
              <w:top w:val="nil"/>
              <w:left w:val="nil"/>
              <w:bottom w:val="single" w:sz="4" w:space="0" w:color="auto"/>
              <w:right w:val="single" w:sz="4" w:space="0" w:color="auto"/>
            </w:tcBorders>
            <w:shd w:val="clear" w:color="auto" w:fill="auto"/>
            <w:noWrap/>
            <w:vAlign w:val="bottom"/>
            <w:hideMark/>
          </w:tcPr>
          <w:p w14:paraId="11F81BD2"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133</w:t>
            </w:r>
          </w:p>
        </w:tc>
        <w:tc>
          <w:tcPr>
            <w:tcW w:w="1744" w:type="dxa"/>
            <w:tcBorders>
              <w:top w:val="nil"/>
              <w:left w:val="nil"/>
              <w:bottom w:val="single" w:sz="4" w:space="0" w:color="auto"/>
              <w:right w:val="single" w:sz="4" w:space="0" w:color="auto"/>
            </w:tcBorders>
            <w:shd w:val="clear" w:color="auto" w:fill="auto"/>
            <w:noWrap/>
            <w:vAlign w:val="bottom"/>
            <w:hideMark/>
          </w:tcPr>
          <w:p w14:paraId="764FF032"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165</w:t>
            </w:r>
          </w:p>
        </w:tc>
        <w:tc>
          <w:tcPr>
            <w:tcW w:w="1744" w:type="dxa"/>
            <w:tcBorders>
              <w:top w:val="nil"/>
              <w:left w:val="nil"/>
              <w:bottom w:val="single" w:sz="4" w:space="0" w:color="auto"/>
              <w:right w:val="single" w:sz="4" w:space="0" w:color="auto"/>
            </w:tcBorders>
            <w:shd w:val="clear" w:color="auto" w:fill="auto"/>
            <w:noWrap/>
            <w:vAlign w:val="bottom"/>
            <w:hideMark/>
          </w:tcPr>
          <w:p w14:paraId="73BEB51B"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200</w:t>
            </w:r>
          </w:p>
        </w:tc>
      </w:tr>
      <w:tr w:rsidR="00927A63" w:rsidRPr="005C089C" w14:paraId="1B0222A1" w14:textId="77777777" w:rsidTr="00296CD4">
        <w:trPr>
          <w:trHeight w:val="151"/>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302CF4C9" w14:textId="77777777"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SCH Generated</w:t>
            </w:r>
          </w:p>
        </w:tc>
        <w:tc>
          <w:tcPr>
            <w:tcW w:w="1575" w:type="dxa"/>
            <w:tcBorders>
              <w:top w:val="nil"/>
              <w:left w:val="nil"/>
              <w:bottom w:val="single" w:sz="4" w:space="0" w:color="auto"/>
              <w:right w:val="single" w:sz="4" w:space="0" w:color="auto"/>
            </w:tcBorders>
            <w:shd w:val="clear" w:color="auto" w:fill="auto"/>
            <w:noWrap/>
            <w:vAlign w:val="bottom"/>
            <w:hideMark/>
          </w:tcPr>
          <w:p w14:paraId="47B78F85"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527</w:t>
            </w:r>
          </w:p>
        </w:tc>
        <w:tc>
          <w:tcPr>
            <w:tcW w:w="1744" w:type="dxa"/>
            <w:tcBorders>
              <w:top w:val="nil"/>
              <w:left w:val="nil"/>
              <w:bottom w:val="single" w:sz="4" w:space="0" w:color="auto"/>
              <w:right w:val="single" w:sz="4" w:space="0" w:color="auto"/>
            </w:tcBorders>
            <w:shd w:val="clear" w:color="auto" w:fill="auto"/>
            <w:noWrap/>
            <w:vAlign w:val="bottom"/>
            <w:hideMark/>
          </w:tcPr>
          <w:p w14:paraId="6809CC9D"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1,280</w:t>
            </w:r>
          </w:p>
        </w:tc>
        <w:tc>
          <w:tcPr>
            <w:tcW w:w="1744" w:type="dxa"/>
            <w:tcBorders>
              <w:top w:val="nil"/>
              <w:left w:val="nil"/>
              <w:bottom w:val="single" w:sz="4" w:space="0" w:color="auto"/>
              <w:right w:val="single" w:sz="4" w:space="0" w:color="auto"/>
            </w:tcBorders>
            <w:shd w:val="clear" w:color="auto" w:fill="auto"/>
            <w:noWrap/>
            <w:vAlign w:val="bottom"/>
            <w:hideMark/>
          </w:tcPr>
          <w:p w14:paraId="5AFB8112"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1,653</w:t>
            </w:r>
          </w:p>
        </w:tc>
        <w:tc>
          <w:tcPr>
            <w:tcW w:w="1744" w:type="dxa"/>
            <w:tcBorders>
              <w:top w:val="nil"/>
              <w:left w:val="nil"/>
              <w:bottom w:val="single" w:sz="4" w:space="0" w:color="auto"/>
              <w:right w:val="single" w:sz="4" w:space="0" w:color="auto"/>
            </w:tcBorders>
            <w:shd w:val="clear" w:color="auto" w:fill="auto"/>
            <w:noWrap/>
            <w:vAlign w:val="bottom"/>
            <w:hideMark/>
          </w:tcPr>
          <w:p w14:paraId="7D9367CD" w14:textId="77777777" w:rsidR="00927A63" w:rsidRPr="005C089C" w:rsidRDefault="00927A63" w:rsidP="00927A63">
            <w:pPr>
              <w:spacing w:after="0" w:line="240" w:lineRule="auto"/>
              <w:jc w:val="right"/>
              <w:rPr>
                <w:rFonts w:ascii="Arial" w:eastAsia="Times New Roman" w:hAnsi="Arial" w:cs="Arial"/>
                <w:lang w:eastAsia="zh-CN"/>
              </w:rPr>
            </w:pPr>
            <w:r w:rsidRPr="005C089C">
              <w:rPr>
                <w:rFonts w:ascii="Arial" w:eastAsia="Times New Roman" w:hAnsi="Arial" w:cs="Arial"/>
                <w:lang w:eastAsia="zh-CN"/>
              </w:rPr>
              <w:t>1,901</w:t>
            </w:r>
          </w:p>
        </w:tc>
      </w:tr>
      <w:tr w:rsidR="00927A63" w:rsidRPr="005C089C" w14:paraId="7E29D4E1" w14:textId="77777777" w:rsidTr="00296CD4">
        <w:trPr>
          <w:trHeight w:val="151"/>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3BF73768" w14:textId="77777777"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Tuition Revenue Generated</w:t>
            </w:r>
          </w:p>
        </w:tc>
        <w:tc>
          <w:tcPr>
            <w:tcW w:w="1575" w:type="dxa"/>
            <w:tcBorders>
              <w:top w:val="nil"/>
              <w:left w:val="nil"/>
              <w:bottom w:val="single" w:sz="4" w:space="0" w:color="auto"/>
              <w:right w:val="single" w:sz="4" w:space="0" w:color="auto"/>
            </w:tcBorders>
            <w:shd w:val="clear" w:color="auto" w:fill="auto"/>
            <w:noWrap/>
            <w:vAlign w:val="bottom"/>
            <w:hideMark/>
          </w:tcPr>
          <w:p w14:paraId="16155E1C" w14:textId="1472542E"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87,651 </w:t>
            </w:r>
          </w:p>
        </w:tc>
        <w:tc>
          <w:tcPr>
            <w:tcW w:w="1744" w:type="dxa"/>
            <w:tcBorders>
              <w:top w:val="nil"/>
              <w:left w:val="nil"/>
              <w:bottom w:val="single" w:sz="4" w:space="0" w:color="auto"/>
              <w:right w:val="single" w:sz="4" w:space="0" w:color="auto"/>
            </w:tcBorders>
            <w:shd w:val="clear" w:color="auto" w:fill="auto"/>
            <w:noWrap/>
            <w:vAlign w:val="bottom"/>
            <w:hideMark/>
          </w:tcPr>
          <w:p w14:paraId="4CC81D08" w14:textId="6F646919"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       212,890 </w:t>
            </w:r>
          </w:p>
        </w:tc>
        <w:tc>
          <w:tcPr>
            <w:tcW w:w="1744" w:type="dxa"/>
            <w:tcBorders>
              <w:top w:val="nil"/>
              <w:left w:val="nil"/>
              <w:bottom w:val="single" w:sz="4" w:space="0" w:color="auto"/>
              <w:right w:val="single" w:sz="4" w:space="0" w:color="auto"/>
            </w:tcBorders>
            <w:shd w:val="clear" w:color="auto" w:fill="auto"/>
            <w:noWrap/>
            <w:vAlign w:val="bottom"/>
            <w:hideMark/>
          </w:tcPr>
          <w:p w14:paraId="340E92F9" w14:textId="1B30DBB5"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       274,927 </w:t>
            </w:r>
          </w:p>
        </w:tc>
        <w:tc>
          <w:tcPr>
            <w:tcW w:w="1744" w:type="dxa"/>
            <w:tcBorders>
              <w:top w:val="nil"/>
              <w:left w:val="nil"/>
              <w:bottom w:val="single" w:sz="4" w:space="0" w:color="auto"/>
              <w:right w:val="single" w:sz="4" w:space="0" w:color="auto"/>
            </w:tcBorders>
            <w:shd w:val="clear" w:color="auto" w:fill="auto"/>
            <w:noWrap/>
            <w:vAlign w:val="bottom"/>
            <w:hideMark/>
          </w:tcPr>
          <w:p w14:paraId="2E2936D8" w14:textId="7BE8D3B7" w:rsidR="00927A63" w:rsidRPr="005C089C" w:rsidRDefault="00927A63" w:rsidP="00927A63">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       316,174 </w:t>
            </w:r>
          </w:p>
        </w:tc>
      </w:tr>
    </w:tbl>
    <w:p w14:paraId="7588D433" w14:textId="77777777" w:rsidR="005C089C" w:rsidRDefault="005C089C" w:rsidP="00C616D9">
      <w:pPr>
        <w:spacing w:after="0" w:line="240" w:lineRule="auto"/>
        <w:rPr>
          <w:rFonts w:ascii="Arial" w:eastAsia="Times New Roman" w:hAnsi="Arial" w:cs="Arial"/>
          <w:color w:val="0000FF"/>
          <w:lang w:eastAsia="zh-CN"/>
        </w:rPr>
      </w:pPr>
    </w:p>
    <w:p w14:paraId="089D480F" w14:textId="7E17E3BD" w:rsidR="00296CD4" w:rsidRPr="005C089C" w:rsidRDefault="00296CD4" w:rsidP="00C616D9">
      <w:pPr>
        <w:spacing w:after="0" w:line="240" w:lineRule="auto"/>
        <w:rPr>
          <w:rFonts w:ascii="Arial" w:eastAsia="Times New Roman" w:hAnsi="Arial" w:cs="Arial"/>
          <w:color w:val="0000FF"/>
          <w:lang w:eastAsia="zh-CN"/>
        </w:rPr>
      </w:pPr>
      <w:r w:rsidRPr="005C089C">
        <w:rPr>
          <w:rFonts w:ascii="Arial" w:eastAsia="Times New Roman" w:hAnsi="Arial" w:cs="Arial"/>
          <w:color w:val="0000FF"/>
          <w:lang w:eastAsia="zh-CN"/>
        </w:rPr>
        <w:t xml:space="preserve">Note: We based projected enrollment numbers and SCH off of Psychology program. This program is similar in </w:t>
      </w:r>
      <w:r w:rsidR="00A97BFB" w:rsidRPr="005C089C">
        <w:rPr>
          <w:rFonts w:ascii="Arial" w:eastAsia="Times New Roman" w:hAnsi="Arial" w:cs="Arial"/>
          <w:color w:val="0000FF"/>
          <w:lang w:eastAsia="zh-CN"/>
        </w:rPr>
        <w:t>demand</w:t>
      </w:r>
      <w:r w:rsidRPr="005C089C">
        <w:rPr>
          <w:rFonts w:ascii="Arial" w:eastAsia="Times New Roman" w:hAnsi="Arial" w:cs="Arial"/>
          <w:color w:val="0000FF"/>
          <w:lang w:eastAsia="zh-CN"/>
        </w:rPr>
        <w:t xml:space="preserve"> and we have planned the enrollment and SCH to complement the Psychology program. We did not include bonuses for degree completions, URM and Pell grant students, which will increase the actual revenue. The revenue projection didn't reflect the tuition rate increases, either.</w:t>
      </w:r>
    </w:p>
    <w:p w14:paraId="748364EF" w14:textId="77777777" w:rsidR="00C616D9" w:rsidRPr="005C089C" w:rsidRDefault="00C616D9" w:rsidP="00C616D9">
      <w:pPr>
        <w:spacing w:after="0" w:line="240" w:lineRule="auto"/>
        <w:rPr>
          <w:rFonts w:ascii="Arial" w:eastAsia="Times New Roman" w:hAnsi="Arial" w:cs="Arial"/>
          <w:color w:val="0000FF"/>
          <w:lang w:eastAsia="zh-CN"/>
        </w:rPr>
      </w:pPr>
    </w:p>
    <w:p w14:paraId="14E20F2A" w14:textId="28C70EB6" w:rsidR="009E5CF2" w:rsidRPr="005C089C" w:rsidRDefault="009E5CF2" w:rsidP="009E5CF2">
      <w:pPr>
        <w:rPr>
          <w:rFonts w:ascii="Arial" w:eastAsia="Arial" w:hAnsi="Arial" w:cs="Arial"/>
          <w:b/>
          <w:bCs/>
          <w:color w:val="000000"/>
        </w:rPr>
      </w:pPr>
      <w:r w:rsidRPr="005C089C">
        <w:rPr>
          <w:rFonts w:ascii="Arial" w:eastAsia="Arial" w:hAnsi="Arial" w:cs="Arial"/>
          <w:b/>
          <w:bCs/>
          <w:color w:val="000000"/>
        </w:rPr>
        <w:t>Finally Show that Expenses = or are less than Resources</w:t>
      </w:r>
    </w:p>
    <w:tbl>
      <w:tblPr>
        <w:tblW w:w="7589" w:type="dxa"/>
        <w:tblLook w:val="04A0" w:firstRow="1" w:lastRow="0" w:firstColumn="1" w:lastColumn="0" w:noHBand="0" w:noVBand="1"/>
      </w:tblPr>
      <w:tblGrid>
        <w:gridCol w:w="1397"/>
        <w:gridCol w:w="1548"/>
        <w:gridCol w:w="1548"/>
        <w:gridCol w:w="1548"/>
        <w:gridCol w:w="1548"/>
      </w:tblGrid>
      <w:tr w:rsidR="00444977" w:rsidRPr="005C089C" w14:paraId="38E365D5" w14:textId="77777777" w:rsidTr="00444977">
        <w:trPr>
          <w:trHeight w:val="331"/>
        </w:trPr>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8D5A9"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Year</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25A9973A"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2020-21</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761B55F2"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2021-22</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11BD28DE"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2022-23</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20D57B2E"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2023-24</w:t>
            </w:r>
          </w:p>
        </w:tc>
      </w:tr>
      <w:tr w:rsidR="00444977" w:rsidRPr="005C089C" w14:paraId="43F2FB1B" w14:textId="77777777" w:rsidTr="00444977">
        <w:trPr>
          <w:trHeight w:val="331"/>
        </w:trPr>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67938"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Revenue</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07250ED9"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87,651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33B74278"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212,890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187DD2CF"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274,927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2E0D012E"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       316,174 </w:t>
            </w:r>
          </w:p>
        </w:tc>
      </w:tr>
      <w:tr w:rsidR="00444977" w:rsidRPr="005C089C" w14:paraId="4161B007" w14:textId="77777777" w:rsidTr="00444977">
        <w:trPr>
          <w:trHeight w:val="331"/>
        </w:trPr>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819E4"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Expense</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75262CEC"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41,516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5496458E"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39,101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23F7411D"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39,704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5F89B7EC"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          31,325 </w:t>
            </w:r>
          </w:p>
        </w:tc>
      </w:tr>
      <w:tr w:rsidR="00444977" w:rsidRPr="005C089C" w14:paraId="0112635B" w14:textId="77777777" w:rsidTr="00444977">
        <w:trPr>
          <w:trHeight w:val="331"/>
        </w:trPr>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AC778"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Net Income</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1B33902"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46,135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139EE995"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173,788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5273A32A" w14:textId="77777777" w:rsidR="00444977" w:rsidRPr="005C089C" w:rsidRDefault="00444977" w:rsidP="00444977">
            <w:pPr>
              <w:spacing w:after="0" w:line="240" w:lineRule="auto"/>
              <w:rPr>
                <w:rFonts w:ascii="Arial" w:eastAsia="Times New Roman" w:hAnsi="Arial" w:cs="Arial"/>
                <w:lang w:eastAsia="zh-CN"/>
              </w:rPr>
            </w:pPr>
            <w:r w:rsidRPr="005C089C">
              <w:rPr>
                <w:rFonts w:ascii="Arial" w:eastAsia="Times New Roman" w:hAnsi="Arial" w:cs="Arial"/>
                <w:lang w:eastAsia="zh-CN"/>
              </w:rPr>
              <w:t xml:space="preserve">        235,223 </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39475847" w14:textId="77777777" w:rsidR="00444977" w:rsidRPr="005C089C" w:rsidRDefault="00444977" w:rsidP="00444977">
            <w:pPr>
              <w:spacing w:after="0" w:line="240" w:lineRule="auto"/>
              <w:rPr>
                <w:rFonts w:ascii="Arial" w:eastAsia="Times New Roman" w:hAnsi="Arial" w:cs="Arial"/>
                <w:color w:val="000000"/>
                <w:lang w:eastAsia="zh-CN"/>
              </w:rPr>
            </w:pPr>
            <w:r w:rsidRPr="005C089C">
              <w:rPr>
                <w:rFonts w:ascii="Arial" w:eastAsia="Times New Roman" w:hAnsi="Arial" w:cs="Arial"/>
                <w:color w:val="000000"/>
                <w:lang w:eastAsia="zh-CN"/>
              </w:rPr>
              <w:t xml:space="preserve">       284,849 </w:t>
            </w:r>
          </w:p>
        </w:tc>
      </w:tr>
    </w:tbl>
    <w:p w14:paraId="09C9C918" w14:textId="77777777" w:rsidR="00296CD4" w:rsidRPr="005C089C" w:rsidRDefault="00296CD4" w:rsidP="009E5CF2">
      <w:pPr>
        <w:rPr>
          <w:rFonts w:ascii="Arial" w:eastAsia="Arial" w:hAnsi="Arial" w:cs="Arial"/>
          <w:b/>
          <w:bCs/>
          <w:color w:val="000000"/>
        </w:rPr>
      </w:pPr>
    </w:p>
    <w:sectPr w:rsidR="00296CD4" w:rsidRPr="005C089C" w:rsidSect="002E775C">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01D58" w14:textId="77777777" w:rsidR="006900A0" w:rsidRDefault="006900A0" w:rsidP="00CE7FC2">
      <w:pPr>
        <w:spacing w:after="0" w:line="240" w:lineRule="auto"/>
      </w:pPr>
      <w:r>
        <w:separator/>
      </w:r>
    </w:p>
  </w:endnote>
  <w:endnote w:type="continuationSeparator" w:id="0">
    <w:p w14:paraId="1EA89040" w14:textId="77777777" w:rsidR="006900A0" w:rsidRDefault="006900A0" w:rsidP="00CE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234E3" w14:textId="77777777" w:rsidR="006900A0" w:rsidRDefault="006900A0" w:rsidP="00CE7FC2">
      <w:pPr>
        <w:spacing w:after="0" w:line="240" w:lineRule="auto"/>
      </w:pPr>
      <w:r>
        <w:separator/>
      </w:r>
    </w:p>
  </w:footnote>
  <w:footnote w:type="continuationSeparator" w:id="0">
    <w:p w14:paraId="2A155F82" w14:textId="77777777" w:rsidR="006900A0" w:rsidRDefault="006900A0" w:rsidP="00CE7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435"/>
    <w:multiLevelType w:val="hybridMultilevel"/>
    <w:tmpl w:val="DD267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4873CD"/>
    <w:multiLevelType w:val="hybridMultilevel"/>
    <w:tmpl w:val="EDF45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4710E5"/>
    <w:multiLevelType w:val="hybridMultilevel"/>
    <w:tmpl w:val="C120673E"/>
    <w:lvl w:ilvl="0" w:tplc="6136D1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583E7C"/>
    <w:multiLevelType w:val="hybridMultilevel"/>
    <w:tmpl w:val="C120673E"/>
    <w:lvl w:ilvl="0" w:tplc="6136D1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8147C1"/>
    <w:multiLevelType w:val="hybridMultilevel"/>
    <w:tmpl w:val="DCE856AA"/>
    <w:lvl w:ilvl="0" w:tplc="BBDEE2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641234"/>
    <w:multiLevelType w:val="hybridMultilevel"/>
    <w:tmpl w:val="24D093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9743BE0"/>
    <w:multiLevelType w:val="hybridMultilevel"/>
    <w:tmpl w:val="D7743CFE"/>
    <w:lvl w:ilvl="0" w:tplc="EB0271CA">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C0251"/>
    <w:multiLevelType w:val="hybridMultilevel"/>
    <w:tmpl w:val="C120673E"/>
    <w:lvl w:ilvl="0" w:tplc="6136D1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3"/>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BF"/>
    <w:rsid w:val="00042F0C"/>
    <w:rsid w:val="00091BB1"/>
    <w:rsid w:val="001228A2"/>
    <w:rsid w:val="001332A0"/>
    <w:rsid w:val="00141B87"/>
    <w:rsid w:val="0015114B"/>
    <w:rsid w:val="001E5287"/>
    <w:rsid w:val="001E6631"/>
    <w:rsid w:val="00234696"/>
    <w:rsid w:val="00265DBB"/>
    <w:rsid w:val="00296CD4"/>
    <w:rsid w:val="002A3332"/>
    <w:rsid w:val="002E775C"/>
    <w:rsid w:val="0035688B"/>
    <w:rsid w:val="00370BF3"/>
    <w:rsid w:val="003D32EE"/>
    <w:rsid w:val="003E7649"/>
    <w:rsid w:val="003F62BC"/>
    <w:rsid w:val="00421C42"/>
    <w:rsid w:val="00444977"/>
    <w:rsid w:val="00473446"/>
    <w:rsid w:val="004D40B9"/>
    <w:rsid w:val="004E6054"/>
    <w:rsid w:val="0054751B"/>
    <w:rsid w:val="005834C4"/>
    <w:rsid w:val="005C089C"/>
    <w:rsid w:val="005D0AAB"/>
    <w:rsid w:val="00602C74"/>
    <w:rsid w:val="006131C5"/>
    <w:rsid w:val="006273BD"/>
    <w:rsid w:val="0063180D"/>
    <w:rsid w:val="006568C3"/>
    <w:rsid w:val="00683972"/>
    <w:rsid w:val="00684189"/>
    <w:rsid w:val="006900A0"/>
    <w:rsid w:val="006F1132"/>
    <w:rsid w:val="00773634"/>
    <w:rsid w:val="007A7058"/>
    <w:rsid w:val="007F7F13"/>
    <w:rsid w:val="008256FC"/>
    <w:rsid w:val="00832180"/>
    <w:rsid w:val="00880650"/>
    <w:rsid w:val="008D20F5"/>
    <w:rsid w:val="00903C6F"/>
    <w:rsid w:val="00912D89"/>
    <w:rsid w:val="00927A63"/>
    <w:rsid w:val="00994E48"/>
    <w:rsid w:val="009960DD"/>
    <w:rsid w:val="009B2293"/>
    <w:rsid w:val="009E5CF2"/>
    <w:rsid w:val="00A2464A"/>
    <w:rsid w:val="00A97BFB"/>
    <w:rsid w:val="00AB2B6A"/>
    <w:rsid w:val="00B17B49"/>
    <w:rsid w:val="00B21A56"/>
    <w:rsid w:val="00B4387F"/>
    <w:rsid w:val="00B61927"/>
    <w:rsid w:val="00B96201"/>
    <w:rsid w:val="00BC14B8"/>
    <w:rsid w:val="00C23EAE"/>
    <w:rsid w:val="00C42801"/>
    <w:rsid w:val="00C616D9"/>
    <w:rsid w:val="00C63944"/>
    <w:rsid w:val="00CA0C3C"/>
    <w:rsid w:val="00CB3A15"/>
    <w:rsid w:val="00CD31BF"/>
    <w:rsid w:val="00CE7FC2"/>
    <w:rsid w:val="00D34837"/>
    <w:rsid w:val="00D40160"/>
    <w:rsid w:val="00D65AA1"/>
    <w:rsid w:val="00E40904"/>
    <w:rsid w:val="00E43409"/>
    <w:rsid w:val="00E72356"/>
    <w:rsid w:val="00E846DA"/>
    <w:rsid w:val="00E94653"/>
    <w:rsid w:val="00EA6020"/>
    <w:rsid w:val="00ED44D0"/>
    <w:rsid w:val="00F05BBD"/>
    <w:rsid w:val="00F10826"/>
    <w:rsid w:val="00F12838"/>
    <w:rsid w:val="00FA7398"/>
    <w:rsid w:val="00FC6A29"/>
    <w:rsid w:val="014A07E5"/>
    <w:rsid w:val="1233BF7E"/>
    <w:rsid w:val="19A63864"/>
    <w:rsid w:val="1F5A4C67"/>
    <w:rsid w:val="243772DB"/>
    <w:rsid w:val="2BD9CD88"/>
    <w:rsid w:val="2E3B8D7E"/>
    <w:rsid w:val="36CB554C"/>
    <w:rsid w:val="40447225"/>
    <w:rsid w:val="4623BC1E"/>
    <w:rsid w:val="4B921CDA"/>
    <w:rsid w:val="4F7F79C6"/>
    <w:rsid w:val="50BF245A"/>
    <w:rsid w:val="586FFDD2"/>
    <w:rsid w:val="5A845F4C"/>
    <w:rsid w:val="64FF8334"/>
    <w:rsid w:val="6DA2201B"/>
    <w:rsid w:val="737A0DBB"/>
    <w:rsid w:val="797F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954"/>
  <w15:docId w15:val="{C53A3F2E-3214-478E-8851-81B7D960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7B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1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17B4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17B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7B4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17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49"/>
    <w:rPr>
      <w:rFonts w:ascii="Tahoma" w:hAnsi="Tahoma" w:cs="Tahoma"/>
      <w:sz w:val="16"/>
      <w:szCs w:val="16"/>
    </w:rPr>
  </w:style>
  <w:style w:type="paragraph" w:styleId="FootnoteText">
    <w:name w:val="footnote text"/>
    <w:basedOn w:val="Normal"/>
    <w:link w:val="FootnoteTextChar"/>
    <w:uiPriority w:val="99"/>
    <w:semiHidden/>
    <w:unhideWhenUsed/>
    <w:rsid w:val="00CE7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FC2"/>
    <w:rPr>
      <w:sz w:val="20"/>
      <w:szCs w:val="20"/>
    </w:rPr>
  </w:style>
  <w:style w:type="character" w:styleId="FootnoteReference">
    <w:name w:val="footnote reference"/>
    <w:basedOn w:val="DefaultParagraphFont"/>
    <w:uiPriority w:val="99"/>
    <w:semiHidden/>
    <w:unhideWhenUsed/>
    <w:rsid w:val="00CE7FC2"/>
    <w:rPr>
      <w:vertAlign w:val="superscript"/>
    </w:rPr>
  </w:style>
  <w:style w:type="paragraph" w:styleId="ListParagraph">
    <w:name w:val="List Paragraph"/>
    <w:basedOn w:val="Normal"/>
    <w:uiPriority w:val="34"/>
    <w:qFormat/>
    <w:rsid w:val="004D40B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4295">
      <w:bodyDiv w:val="1"/>
      <w:marLeft w:val="0"/>
      <w:marRight w:val="0"/>
      <w:marTop w:val="0"/>
      <w:marBottom w:val="0"/>
      <w:divBdr>
        <w:top w:val="none" w:sz="0" w:space="0" w:color="auto"/>
        <w:left w:val="none" w:sz="0" w:space="0" w:color="auto"/>
        <w:bottom w:val="none" w:sz="0" w:space="0" w:color="auto"/>
        <w:right w:val="none" w:sz="0" w:space="0" w:color="auto"/>
      </w:divBdr>
    </w:div>
    <w:div w:id="441268169">
      <w:bodyDiv w:val="1"/>
      <w:marLeft w:val="0"/>
      <w:marRight w:val="0"/>
      <w:marTop w:val="0"/>
      <w:marBottom w:val="0"/>
      <w:divBdr>
        <w:top w:val="none" w:sz="0" w:space="0" w:color="auto"/>
        <w:left w:val="none" w:sz="0" w:space="0" w:color="auto"/>
        <w:bottom w:val="none" w:sz="0" w:space="0" w:color="auto"/>
        <w:right w:val="none" w:sz="0" w:space="0" w:color="auto"/>
      </w:divBdr>
    </w:div>
    <w:div w:id="618680175">
      <w:bodyDiv w:val="1"/>
      <w:marLeft w:val="0"/>
      <w:marRight w:val="0"/>
      <w:marTop w:val="0"/>
      <w:marBottom w:val="0"/>
      <w:divBdr>
        <w:top w:val="none" w:sz="0" w:space="0" w:color="auto"/>
        <w:left w:val="none" w:sz="0" w:space="0" w:color="auto"/>
        <w:bottom w:val="none" w:sz="0" w:space="0" w:color="auto"/>
        <w:right w:val="none" w:sz="0" w:space="0" w:color="auto"/>
      </w:divBdr>
    </w:div>
    <w:div w:id="838735062">
      <w:bodyDiv w:val="1"/>
      <w:marLeft w:val="0"/>
      <w:marRight w:val="0"/>
      <w:marTop w:val="0"/>
      <w:marBottom w:val="0"/>
      <w:divBdr>
        <w:top w:val="none" w:sz="0" w:space="0" w:color="auto"/>
        <w:left w:val="none" w:sz="0" w:space="0" w:color="auto"/>
        <w:bottom w:val="none" w:sz="0" w:space="0" w:color="auto"/>
        <w:right w:val="none" w:sz="0" w:space="0" w:color="auto"/>
      </w:divBdr>
    </w:div>
    <w:div w:id="1063333108">
      <w:bodyDiv w:val="1"/>
      <w:marLeft w:val="0"/>
      <w:marRight w:val="0"/>
      <w:marTop w:val="0"/>
      <w:marBottom w:val="0"/>
      <w:divBdr>
        <w:top w:val="none" w:sz="0" w:space="0" w:color="auto"/>
        <w:left w:val="none" w:sz="0" w:space="0" w:color="auto"/>
        <w:bottom w:val="none" w:sz="0" w:space="0" w:color="auto"/>
        <w:right w:val="none" w:sz="0" w:space="0" w:color="auto"/>
      </w:divBdr>
    </w:div>
    <w:div w:id="1347170069">
      <w:bodyDiv w:val="1"/>
      <w:marLeft w:val="0"/>
      <w:marRight w:val="0"/>
      <w:marTop w:val="0"/>
      <w:marBottom w:val="0"/>
      <w:divBdr>
        <w:top w:val="none" w:sz="0" w:space="0" w:color="auto"/>
        <w:left w:val="none" w:sz="0" w:space="0" w:color="auto"/>
        <w:bottom w:val="none" w:sz="0" w:space="0" w:color="auto"/>
        <w:right w:val="none" w:sz="0" w:space="0" w:color="auto"/>
      </w:divBdr>
    </w:div>
    <w:div w:id="1465125719">
      <w:bodyDiv w:val="1"/>
      <w:marLeft w:val="0"/>
      <w:marRight w:val="0"/>
      <w:marTop w:val="0"/>
      <w:marBottom w:val="0"/>
      <w:divBdr>
        <w:top w:val="none" w:sz="0" w:space="0" w:color="auto"/>
        <w:left w:val="none" w:sz="0" w:space="0" w:color="auto"/>
        <w:bottom w:val="none" w:sz="0" w:space="0" w:color="auto"/>
        <w:right w:val="none" w:sz="0" w:space="0" w:color="auto"/>
      </w:divBdr>
    </w:div>
    <w:div w:id="16716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CCA2-E789-41BC-8B83-55E94AE1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McIlvenny</dc:creator>
  <cp:lastModifiedBy>Calascibetta, Caitlin</cp:lastModifiedBy>
  <cp:revision>3</cp:revision>
  <cp:lastPrinted>2019-11-20T17:06:00Z</cp:lastPrinted>
  <dcterms:created xsi:type="dcterms:W3CDTF">2021-05-25T17:19:00Z</dcterms:created>
  <dcterms:modified xsi:type="dcterms:W3CDTF">2021-05-25T17:21:00Z</dcterms:modified>
</cp:coreProperties>
</file>