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9DE61" w14:textId="0BD8C873" w:rsidR="00BF6E71" w:rsidRPr="00BF6E71" w:rsidRDefault="00BF6E71" w:rsidP="00BF6E71">
      <w:pPr>
        <w:shd w:val="clear" w:color="auto" w:fill="D9D9D9" w:themeFill="background1" w:themeFillShade="D9"/>
        <w:spacing w:before="103" w:line="237" w:lineRule="auto"/>
        <w:ind w:right="2132"/>
        <w:rPr>
          <w:rFonts w:ascii="Constantia" w:hAnsi="Constantia"/>
          <w:b/>
          <w:i/>
          <w:iCs/>
          <w:sz w:val="20"/>
          <w:szCs w:val="14"/>
        </w:rPr>
      </w:pPr>
      <w:bookmarkStart w:id="0" w:name="_GoBack"/>
      <w:bookmarkEnd w:id="0"/>
      <w:r>
        <w:rPr>
          <w:rFonts w:ascii="Constantia" w:hAnsi="Constantia"/>
          <w:b/>
          <w:i/>
          <w:iCs/>
          <w:sz w:val="20"/>
          <w:szCs w:val="14"/>
        </w:rPr>
        <w:t>Materials linked from the June 10, 2021 Faculty Senate agenda.</w:t>
      </w:r>
    </w:p>
    <w:p w14:paraId="49316A3E" w14:textId="5EE10B42" w:rsidR="004232FA" w:rsidRDefault="000521F0">
      <w:pPr>
        <w:spacing w:before="103" w:line="237" w:lineRule="auto"/>
        <w:ind w:left="4005" w:right="2132" w:hanging="1117"/>
        <w:rPr>
          <w:b/>
          <w:sz w:val="32"/>
        </w:rPr>
      </w:pPr>
      <w:r>
        <w:rPr>
          <w:b/>
          <w:sz w:val="32"/>
        </w:rPr>
        <w:t>Faculty Senate Presentation June 1</w:t>
      </w:r>
      <w:r w:rsidR="00E650FA">
        <w:rPr>
          <w:b/>
          <w:sz w:val="32"/>
        </w:rPr>
        <w:t>0</w:t>
      </w:r>
      <w:r>
        <w:rPr>
          <w:b/>
          <w:sz w:val="32"/>
        </w:rPr>
        <w:t>, 20</w:t>
      </w:r>
      <w:r w:rsidR="007A5D6D">
        <w:rPr>
          <w:b/>
          <w:sz w:val="32"/>
        </w:rPr>
        <w:t>2</w:t>
      </w:r>
      <w:r w:rsidR="00E650FA">
        <w:rPr>
          <w:b/>
          <w:sz w:val="32"/>
        </w:rPr>
        <w:t>1</w:t>
      </w:r>
    </w:p>
    <w:p w14:paraId="07C5A29F" w14:textId="77777777" w:rsidR="004232FA" w:rsidRDefault="004232FA">
      <w:pPr>
        <w:pStyle w:val="BodyText"/>
        <w:rPr>
          <w:b/>
        </w:rPr>
      </w:pPr>
    </w:p>
    <w:p w14:paraId="22F4F040" w14:textId="3886E70E" w:rsidR="00546ED7" w:rsidRPr="00546ED7" w:rsidRDefault="00546ED7" w:rsidP="00546ED7">
      <w:pPr>
        <w:pStyle w:val="BodyText"/>
        <w:spacing w:after="160" w:line="262" w:lineRule="auto"/>
        <w:ind w:right="101"/>
        <w:rPr>
          <w:sz w:val="24"/>
          <w:szCs w:val="24"/>
        </w:rPr>
      </w:pPr>
      <w:r w:rsidRPr="00546ED7">
        <w:rPr>
          <w:sz w:val="24"/>
          <w:szCs w:val="24"/>
        </w:rPr>
        <w:t>Each year, the Office of the Registrar is pleased to present to the Faculty Senate the candidates for baccalaureate and advanced degrees and those who qualify for various honors. Today we seek your approval for the Class of 202</w:t>
      </w:r>
      <w:r w:rsidR="00E650FA">
        <w:rPr>
          <w:sz w:val="24"/>
          <w:szCs w:val="24"/>
        </w:rPr>
        <w:t>1</w:t>
      </w:r>
      <w:r w:rsidRPr="00546ED7">
        <w:rPr>
          <w:sz w:val="24"/>
          <w:szCs w:val="24"/>
        </w:rPr>
        <w:t xml:space="preserve"> – Oregon State University’s </w:t>
      </w:r>
      <w:r w:rsidR="00941F00">
        <w:rPr>
          <w:sz w:val="24"/>
          <w:szCs w:val="24"/>
        </w:rPr>
        <w:t>15</w:t>
      </w:r>
      <w:r w:rsidR="00E650FA">
        <w:rPr>
          <w:sz w:val="24"/>
          <w:szCs w:val="24"/>
        </w:rPr>
        <w:t>2</w:t>
      </w:r>
      <w:r w:rsidR="00E650FA" w:rsidRPr="00E650FA">
        <w:rPr>
          <w:sz w:val="24"/>
          <w:szCs w:val="24"/>
          <w:vertAlign w:val="superscript"/>
        </w:rPr>
        <w:t>nd</w:t>
      </w:r>
      <w:r w:rsidR="00ED5D16">
        <w:rPr>
          <w:sz w:val="24"/>
          <w:szCs w:val="24"/>
        </w:rPr>
        <w:t xml:space="preserve"> </w:t>
      </w:r>
      <w:r w:rsidRPr="00546ED7">
        <w:rPr>
          <w:sz w:val="24"/>
          <w:szCs w:val="24"/>
        </w:rPr>
        <w:t>class.</w:t>
      </w:r>
    </w:p>
    <w:p w14:paraId="29B191CE" w14:textId="77777777" w:rsidR="00546ED7" w:rsidRPr="00546ED7" w:rsidRDefault="00546ED7" w:rsidP="00546ED7">
      <w:pPr>
        <w:pStyle w:val="BodyText"/>
        <w:spacing w:after="160" w:line="262" w:lineRule="auto"/>
        <w:ind w:right="101"/>
        <w:rPr>
          <w:sz w:val="24"/>
          <w:szCs w:val="24"/>
        </w:rPr>
      </w:pPr>
      <w:r w:rsidRPr="00546ED7">
        <w:rPr>
          <w:sz w:val="24"/>
          <w:szCs w:val="24"/>
        </w:rPr>
        <w:t>The final degree auditing and confirmation process is as follows:</w:t>
      </w:r>
    </w:p>
    <w:p w14:paraId="1C335B6A" w14:textId="0C3FAA63" w:rsidR="00546ED7" w:rsidRPr="00546ED7" w:rsidRDefault="00546ED7" w:rsidP="00546ED7">
      <w:pPr>
        <w:pStyle w:val="BodyText"/>
        <w:numPr>
          <w:ilvl w:val="0"/>
          <w:numId w:val="2"/>
        </w:numPr>
        <w:spacing w:after="160" w:line="262" w:lineRule="auto"/>
        <w:ind w:right="101"/>
        <w:rPr>
          <w:sz w:val="24"/>
          <w:szCs w:val="24"/>
        </w:rPr>
      </w:pPr>
      <w:r w:rsidRPr="00546ED7">
        <w:rPr>
          <w:sz w:val="24"/>
          <w:szCs w:val="24"/>
        </w:rPr>
        <w:t>All candidates who completed degree requirements Summer, Fall or Winter terms have been certified as meeting all requirements for their respective degrees.</w:t>
      </w:r>
    </w:p>
    <w:p w14:paraId="7946A13C" w14:textId="017853FD" w:rsidR="00546ED7" w:rsidRPr="00546ED7" w:rsidRDefault="00546ED7" w:rsidP="00546ED7">
      <w:pPr>
        <w:pStyle w:val="BodyText"/>
        <w:numPr>
          <w:ilvl w:val="0"/>
          <w:numId w:val="2"/>
        </w:numPr>
        <w:spacing w:after="160" w:line="262" w:lineRule="auto"/>
        <w:ind w:right="101"/>
        <w:rPr>
          <w:sz w:val="24"/>
          <w:szCs w:val="24"/>
        </w:rPr>
      </w:pPr>
      <w:r w:rsidRPr="00546ED7">
        <w:rPr>
          <w:sz w:val="24"/>
          <w:szCs w:val="24"/>
        </w:rPr>
        <w:t>Spring term candidates are currently taking their final examinations. Following submission of grades by the faculty, the Office of the Registrar will finalize the status for all degrees and will forward exact figures to the Senate. The Office of the Registrar checks for completion of all institutional graduation requirements, while the academic dean’s offices are responsible for checking the Baccalaureate Core Requirements as well as all college and departmental requirements.</w:t>
      </w:r>
    </w:p>
    <w:p w14:paraId="25A46FB0" w14:textId="003AB0FC" w:rsidR="00546ED7" w:rsidRPr="00546ED7" w:rsidRDefault="00546ED7" w:rsidP="00546ED7">
      <w:pPr>
        <w:pStyle w:val="BodyText"/>
        <w:numPr>
          <w:ilvl w:val="0"/>
          <w:numId w:val="2"/>
        </w:numPr>
        <w:spacing w:after="160" w:line="262" w:lineRule="auto"/>
        <w:ind w:right="101"/>
        <w:rPr>
          <w:sz w:val="24"/>
          <w:szCs w:val="24"/>
        </w:rPr>
      </w:pPr>
      <w:r w:rsidRPr="00546ED7">
        <w:rPr>
          <w:sz w:val="24"/>
          <w:szCs w:val="24"/>
        </w:rPr>
        <w:t>All candidates recommended for the Baccalaureate degree will have satisfied all requirements, except where petitions for waiver of institutional requirements have been approved by the Academic Requirements Committee, a committee of the Faculty Senate, and/or a waiver of college or departmental requirements have been approved by the candidate’s dean.</w:t>
      </w:r>
    </w:p>
    <w:p w14:paraId="5C01F5DD" w14:textId="0C123661" w:rsidR="004232FA" w:rsidRPr="007C6767" w:rsidRDefault="00546ED7" w:rsidP="00546ED7">
      <w:pPr>
        <w:pStyle w:val="BodyText"/>
        <w:numPr>
          <w:ilvl w:val="0"/>
          <w:numId w:val="2"/>
        </w:numPr>
        <w:spacing w:after="160" w:line="262" w:lineRule="auto"/>
        <w:ind w:right="101"/>
        <w:rPr>
          <w:sz w:val="24"/>
          <w:szCs w:val="24"/>
        </w:rPr>
      </w:pPr>
      <w:r w:rsidRPr="00546ED7">
        <w:rPr>
          <w:sz w:val="24"/>
          <w:szCs w:val="24"/>
        </w:rPr>
        <w:t>Advanced degree candidates are reviewed and approved by the Dean of the Graduate School in accordance with Graduate Council guidelines.</w:t>
      </w:r>
    </w:p>
    <w:p w14:paraId="4A43B82C" w14:textId="08B1C9D5" w:rsidR="004232FA" w:rsidRPr="007C6767" w:rsidRDefault="000521F0" w:rsidP="00546ED7">
      <w:pPr>
        <w:pStyle w:val="BodyText"/>
        <w:spacing w:after="240" w:line="22" w:lineRule="atLeast"/>
        <w:rPr>
          <w:sz w:val="24"/>
          <w:szCs w:val="24"/>
        </w:rPr>
      </w:pPr>
      <w:r w:rsidRPr="007C6767">
        <w:rPr>
          <w:sz w:val="24"/>
          <w:szCs w:val="24"/>
        </w:rPr>
        <w:t>Oregon State University’s Class of 20</w:t>
      </w:r>
      <w:r w:rsidR="007A5D6D" w:rsidRPr="007C6767">
        <w:rPr>
          <w:sz w:val="24"/>
          <w:szCs w:val="24"/>
        </w:rPr>
        <w:t>2</w:t>
      </w:r>
      <w:r w:rsidR="00E650FA">
        <w:rPr>
          <w:sz w:val="24"/>
          <w:szCs w:val="24"/>
        </w:rPr>
        <w:t>1</w:t>
      </w:r>
      <w:r w:rsidRPr="007C6767">
        <w:rPr>
          <w:sz w:val="24"/>
          <w:szCs w:val="24"/>
        </w:rPr>
        <w:t xml:space="preserve"> consists of </w:t>
      </w:r>
      <w:r w:rsidR="00941F00">
        <w:rPr>
          <w:sz w:val="24"/>
          <w:szCs w:val="24"/>
        </w:rPr>
        <w:t>7</w:t>
      </w:r>
      <w:r w:rsidR="00E650FA">
        <w:rPr>
          <w:sz w:val="24"/>
          <w:szCs w:val="24"/>
        </w:rPr>
        <w:t>39</w:t>
      </w:r>
      <w:r w:rsidR="00941F00">
        <w:rPr>
          <w:sz w:val="24"/>
          <w:szCs w:val="24"/>
        </w:rPr>
        <w:t>1</w:t>
      </w:r>
      <w:r w:rsidRPr="007C6767">
        <w:rPr>
          <w:b/>
          <w:color w:val="FF0000"/>
          <w:sz w:val="24"/>
          <w:szCs w:val="24"/>
        </w:rPr>
        <w:t xml:space="preserve"> </w:t>
      </w:r>
      <w:r w:rsidRPr="007C6767">
        <w:rPr>
          <w:sz w:val="24"/>
          <w:szCs w:val="24"/>
        </w:rPr>
        <w:t xml:space="preserve">students who are candidates for </w:t>
      </w:r>
      <w:r w:rsidR="00941F00">
        <w:rPr>
          <w:bCs/>
          <w:sz w:val="24"/>
          <w:szCs w:val="24"/>
        </w:rPr>
        <w:t>7</w:t>
      </w:r>
      <w:r w:rsidR="00E650FA">
        <w:rPr>
          <w:bCs/>
          <w:sz w:val="24"/>
          <w:szCs w:val="24"/>
        </w:rPr>
        <w:t>690</w:t>
      </w:r>
      <w:r w:rsidRPr="007C6767">
        <w:rPr>
          <w:b/>
          <w:color w:val="FF0000"/>
          <w:sz w:val="24"/>
          <w:szCs w:val="24"/>
        </w:rPr>
        <w:t xml:space="preserve"> </w:t>
      </w:r>
      <w:r w:rsidRPr="007C6767">
        <w:rPr>
          <w:sz w:val="24"/>
          <w:szCs w:val="24"/>
        </w:rPr>
        <w:t>degrees. This includes:</w:t>
      </w:r>
    </w:p>
    <w:p w14:paraId="22FD54EA" w14:textId="3F1BD24B" w:rsidR="004232FA" w:rsidRPr="007A5D6D" w:rsidRDefault="00941F00" w:rsidP="007C6767">
      <w:pPr>
        <w:pStyle w:val="Heading1"/>
        <w:tabs>
          <w:tab w:val="left" w:pos="3960"/>
        </w:tabs>
        <w:spacing w:after="60" w:line="262" w:lineRule="auto"/>
        <w:ind w:left="3074"/>
        <w:rPr>
          <w:sz w:val="24"/>
          <w:szCs w:val="24"/>
        </w:rPr>
      </w:pPr>
      <w:r>
        <w:rPr>
          <w:sz w:val="24"/>
          <w:szCs w:val="24"/>
        </w:rPr>
        <w:t>6</w:t>
      </w:r>
      <w:r w:rsidR="00E650FA">
        <w:rPr>
          <w:sz w:val="24"/>
          <w:szCs w:val="24"/>
        </w:rPr>
        <w:t>210</w:t>
      </w:r>
      <w:r w:rsidR="000521F0" w:rsidRPr="007A5D6D">
        <w:rPr>
          <w:sz w:val="24"/>
          <w:szCs w:val="24"/>
        </w:rPr>
        <w:t xml:space="preserve"> </w:t>
      </w:r>
      <w:r w:rsidR="007A5D6D">
        <w:rPr>
          <w:sz w:val="24"/>
          <w:szCs w:val="24"/>
        </w:rPr>
        <w:tab/>
      </w:r>
      <w:r w:rsidR="000521F0" w:rsidRPr="007A5D6D">
        <w:rPr>
          <w:sz w:val="24"/>
          <w:szCs w:val="24"/>
        </w:rPr>
        <w:t>Baccalaureate degrees</w:t>
      </w:r>
    </w:p>
    <w:p w14:paraId="6BAF622E" w14:textId="4C474D37" w:rsidR="004232FA" w:rsidRPr="007A5D6D" w:rsidRDefault="00941F00" w:rsidP="007C6767">
      <w:pPr>
        <w:tabs>
          <w:tab w:val="left" w:pos="3960"/>
        </w:tabs>
        <w:spacing w:after="60" w:line="262" w:lineRule="auto"/>
        <w:ind w:left="3074"/>
        <w:rPr>
          <w:b/>
          <w:sz w:val="24"/>
          <w:szCs w:val="24"/>
        </w:rPr>
      </w:pPr>
      <w:r>
        <w:rPr>
          <w:b/>
          <w:sz w:val="24"/>
          <w:szCs w:val="24"/>
        </w:rPr>
        <w:t>103</w:t>
      </w:r>
      <w:r w:rsidR="00E650FA">
        <w:rPr>
          <w:b/>
          <w:sz w:val="24"/>
          <w:szCs w:val="24"/>
        </w:rPr>
        <w:t>7</w:t>
      </w:r>
      <w:r w:rsidR="000521F0" w:rsidRPr="007A5D6D">
        <w:rPr>
          <w:b/>
          <w:sz w:val="24"/>
          <w:szCs w:val="24"/>
        </w:rPr>
        <w:t xml:space="preserve"> </w:t>
      </w:r>
      <w:r w:rsidR="007A5D6D">
        <w:rPr>
          <w:b/>
          <w:sz w:val="24"/>
          <w:szCs w:val="24"/>
        </w:rPr>
        <w:tab/>
      </w:r>
      <w:r w:rsidR="000521F0" w:rsidRPr="007A5D6D">
        <w:rPr>
          <w:b/>
          <w:sz w:val="24"/>
          <w:szCs w:val="24"/>
        </w:rPr>
        <w:t>Master</w:t>
      </w:r>
      <w:r w:rsidR="000521F0">
        <w:rPr>
          <w:b/>
          <w:sz w:val="24"/>
          <w:szCs w:val="24"/>
        </w:rPr>
        <w:t>’</w:t>
      </w:r>
      <w:r w:rsidR="000521F0" w:rsidRPr="007A5D6D">
        <w:rPr>
          <w:b/>
          <w:sz w:val="24"/>
          <w:szCs w:val="24"/>
        </w:rPr>
        <w:t>s degrees</w:t>
      </w:r>
    </w:p>
    <w:p w14:paraId="4256825C" w14:textId="32742CA5" w:rsidR="004232FA" w:rsidRPr="007A5D6D" w:rsidRDefault="00941F00" w:rsidP="007C6767">
      <w:pPr>
        <w:tabs>
          <w:tab w:val="left" w:pos="3960"/>
        </w:tabs>
        <w:spacing w:after="60" w:line="262" w:lineRule="auto"/>
        <w:ind w:left="3283"/>
        <w:rPr>
          <w:b/>
          <w:sz w:val="24"/>
          <w:szCs w:val="24"/>
        </w:rPr>
      </w:pPr>
      <w:r>
        <w:rPr>
          <w:b/>
          <w:sz w:val="24"/>
          <w:szCs w:val="24"/>
        </w:rPr>
        <w:t>2</w:t>
      </w:r>
      <w:r w:rsidR="00E650FA">
        <w:rPr>
          <w:b/>
          <w:sz w:val="24"/>
          <w:szCs w:val="24"/>
        </w:rPr>
        <w:t>72</w:t>
      </w:r>
      <w:r w:rsidR="007A5D6D">
        <w:rPr>
          <w:b/>
          <w:sz w:val="24"/>
          <w:szCs w:val="24"/>
        </w:rPr>
        <w:tab/>
      </w:r>
      <w:r w:rsidR="000521F0" w:rsidRPr="007A5D6D">
        <w:rPr>
          <w:b/>
          <w:sz w:val="24"/>
          <w:szCs w:val="24"/>
        </w:rPr>
        <w:t>Doctoral degrees</w:t>
      </w:r>
    </w:p>
    <w:p w14:paraId="0BD3E2CF" w14:textId="7712DDDC" w:rsidR="004232FA" w:rsidRPr="007A5D6D" w:rsidRDefault="00941F00" w:rsidP="007C6767">
      <w:pPr>
        <w:tabs>
          <w:tab w:val="left" w:pos="3960"/>
        </w:tabs>
        <w:spacing w:after="60" w:line="262" w:lineRule="auto"/>
        <w:ind w:left="3283"/>
        <w:rPr>
          <w:b/>
          <w:sz w:val="24"/>
          <w:szCs w:val="24"/>
        </w:rPr>
      </w:pPr>
      <w:r>
        <w:rPr>
          <w:b/>
          <w:sz w:val="24"/>
          <w:szCs w:val="24"/>
        </w:rPr>
        <w:t>1</w:t>
      </w:r>
      <w:r w:rsidR="00E650FA">
        <w:rPr>
          <w:b/>
          <w:sz w:val="24"/>
          <w:szCs w:val="24"/>
        </w:rPr>
        <w:t>51</w:t>
      </w:r>
      <w:r w:rsidR="000521F0" w:rsidRPr="007A5D6D">
        <w:rPr>
          <w:b/>
          <w:sz w:val="24"/>
          <w:szCs w:val="24"/>
        </w:rPr>
        <w:t xml:space="preserve"> </w:t>
      </w:r>
      <w:r w:rsidR="007A5D6D">
        <w:rPr>
          <w:b/>
          <w:sz w:val="24"/>
          <w:szCs w:val="24"/>
        </w:rPr>
        <w:tab/>
      </w:r>
      <w:r w:rsidR="000521F0" w:rsidRPr="007A5D6D">
        <w:rPr>
          <w:b/>
          <w:sz w:val="24"/>
          <w:szCs w:val="24"/>
        </w:rPr>
        <w:t>Professional Doctor degrees</w:t>
      </w:r>
    </w:p>
    <w:p w14:paraId="5AB0DB71" w14:textId="3DF0C5C5" w:rsidR="004232FA" w:rsidRPr="007A5D6D" w:rsidRDefault="00941F00" w:rsidP="007C6767">
      <w:pPr>
        <w:tabs>
          <w:tab w:val="left" w:pos="3960"/>
        </w:tabs>
        <w:spacing w:after="60" w:line="262" w:lineRule="auto"/>
        <w:ind w:left="2981" w:firstLine="302"/>
        <w:rPr>
          <w:b/>
          <w:sz w:val="24"/>
          <w:szCs w:val="24"/>
        </w:rPr>
      </w:pPr>
      <w:r>
        <w:rPr>
          <w:b/>
          <w:sz w:val="24"/>
          <w:szCs w:val="24"/>
        </w:rPr>
        <w:t>2</w:t>
      </w:r>
      <w:r w:rsidR="00E650FA">
        <w:rPr>
          <w:b/>
          <w:sz w:val="24"/>
          <w:szCs w:val="24"/>
        </w:rPr>
        <w:t>71</w:t>
      </w:r>
      <w:r w:rsidR="007A5D6D">
        <w:rPr>
          <w:b/>
          <w:sz w:val="24"/>
          <w:szCs w:val="24"/>
        </w:rPr>
        <w:tab/>
      </w:r>
      <w:r w:rsidR="007C6767">
        <w:rPr>
          <w:b/>
          <w:sz w:val="24"/>
          <w:szCs w:val="24"/>
        </w:rPr>
        <w:t>S</w:t>
      </w:r>
      <w:r w:rsidR="000521F0" w:rsidRPr="007A5D6D">
        <w:rPr>
          <w:b/>
          <w:sz w:val="24"/>
          <w:szCs w:val="24"/>
        </w:rPr>
        <w:t xml:space="preserve">tudents are candidates for 2 degrees </w:t>
      </w:r>
    </w:p>
    <w:p w14:paraId="4DDF5963" w14:textId="224D34FF" w:rsidR="004232FA" w:rsidRPr="007A5D6D" w:rsidRDefault="00E650FA" w:rsidP="00546ED7">
      <w:pPr>
        <w:tabs>
          <w:tab w:val="left" w:pos="3960"/>
        </w:tabs>
        <w:spacing w:after="160" w:line="262" w:lineRule="auto"/>
        <w:ind w:left="3600"/>
        <w:rPr>
          <w:b/>
          <w:sz w:val="24"/>
          <w:szCs w:val="24"/>
        </w:rPr>
      </w:pPr>
      <w:r>
        <w:rPr>
          <w:b/>
          <w:sz w:val="24"/>
          <w:szCs w:val="24"/>
        </w:rPr>
        <w:t>4</w:t>
      </w:r>
      <w:r w:rsidR="000521F0" w:rsidRPr="007A5D6D">
        <w:rPr>
          <w:b/>
          <w:sz w:val="24"/>
          <w:szCs w:val="24"/>
        </w:rPr>
        <w:t xml:space="preserve"> </w:t>
      </w:r>
      <w:r w:rsidR="007C6767">
        <w:rPr>
          <w:b/>
          <w:sz w:val="24"/>
          <w:szCs w:val="24"/>
        </w:rPr>
        <w:tab/>
      </w:r>
      <w:r w:rsidR="000521F0">
        <w:rPr>
          <w:b/>
          <w:sz w:val="24"/>
          <w:szCs w:val="24"/>
        </w:rPr>
        <w:t>S</w:t>
      </w:r>
      <w:r w:rsidR="000521F0" w:rsidRPr="007A5D6D">
        <w:rPr>
          <w:b/>
          <w:sz w:val="24"/>
          <w:szCs w:val="24"/>
        </w:rPr>
        <w:t>tudents are candidates for 3 degrees</w:t>
      </w:r>
    </w:p>
    <w:p w14:paraId="02B028B5" w14:textId="67132C89" w:rsidR="004232FA" w:rsidRPr="007A5D6D" w:rsidRDefault="00546ED7" w:rsidP="00546ED7">
      <w:pPr>
        <w:pStyle w:val="BodyText"/>
        <w:spacing w:after="160" w:line="22" w:lineRule="atLeast"/>
        <w:rPr>
          <w:sz w:val="24"/>
          <w:szCs w:val="24"/>
        </w:rPr>
      </w:pPr>
      <w:r w:rsidRPr="00546ED7">
        <w:rPr>
          <w:sz w:val="24"/>
          <w:szCs w:val="24"/>
        </w:rPr>
        <w:t>Baccalaureate degree candidates can graduate with Academic Distinction. The Class of 202</w:t>
      </w:r>
      <w:r w:rsidR="00E650FA">
        <w:rPr>
          <w:sz w:val="24"/>
          <w:szCs w:val="24"/>
        </w:rPr>
        <w:t>1</w:t>
      </w:r>
      <w:r w:rsidRPr="00546ED7">
        <w:rPr>
          <w:sz w:val="24"/>
          <w:szCs w:val="24"/>
        </w:rPr>
        <w:t xml:space="preserve"> has </w:t>
      </w:r>
      <w:r w:rsidR="004F7A0F">
        <w:rPr>
          <w:sz w:val="24"/>
          <w:szCs w:val="24"/>
        </w:rPr>
        <w:t xml:space="preserve">2221 </w:t>
      </w:r>
      <w:r w:rsidRPr="00546ED7">
        <w:rPr>
          <w:sz w:val="24"/>
          <w:szCs w:val="24"/>
        </w:rPr>
        <w:t>seniors who qualify for this recognition by maintaining high scholarship in their respective</w:t>
      </w:r>
      <w:r>
        <w:rPr>
          <w:sz w:val="24"/>
          <w:szCs w:val="24"/>
        </w:rPr>
        <w:t xml:space="preserve"> </w:t>
      </w:r>
      <w:r w:rsidRPr="00546ED7">
        <w:rPr>
          <w:sz w:val="24"/>
          <w:szCs w:val="24"/>
        </w:rPr>
        <w:t>colleges while attending Oregon State University.</w:t>
      </w:r>
    </w:p>
    <w:p w14:paraId="0EFB7394" w14:textId="2537EFB9" w:rsidR="007C6767" w:rsidRPr="007C6767" w:rsidRDefault="004F7A0F" w:rsidP="00546ED7">
      <w:pPr>
        <w:pStyle w:val="Heading1"/>
        <w:tabs>
          <w:tab w:val="left" w:pos="3960"/>
        </w:tabs>
        <w:spacing w:after="60" w:line="22" w:lineRule="atLeast"/>
        <w:ind w:left="3326" w:right="171"/>
        <w:rPr>
          <w:sz w:val="24"/>
          <w:szCs w:val="24"/>
        </w:rPr>
      </w:pPr>
      <w:r>
        <w:rPr>
          <w:sz w:val="24"/>
          <w:szCs w:val="24"/>
        </w:rPr>
        <w:t>898</w:t>
      </w:r>
      <w:r w:rsidR="007C6767" w:rsidRPr="007C6767">
        <w:rPr>
          <w:sz w:val="24"/>
          <w:szCs w:val="24"/>
        </w:rPr>
        <w:tab/>
        <w:t>G</w:t>
      </w:r>
      <w:r w:rsidR="000521F0" w:rsidRPr="007C6767">
        <w:rPr>
          <w:sz w:val="24"/>
          <w:szCs w:val="24"/>
        </w:rPr>
        <w:t>raduate “cum laude” (</w:t>
      </w:r>
      <w:r w:rsidR="007C6767">
        <w:rPr>
          <w:sz w:val="24"/>
          <w:szCs w:val="24"/>
        </w:rPr>
        <w:t>GPA</w:t>
      </w:r>
      <w:r w:rsidR="000521F0" w:rsidRPr="007C6767">
        <w:rPr>
          <w:sz w:val="24"/>
          <w:szCs w:val="24"/>
        </w:rPr>
        <w:t xml:space="preserve"> 3.50 – 3.69)</w:t>
      </w:r>
    </w:p>
    <w:p w14:paraId="42A11437" w14:textId="459DB07C" w:rsidR="004232FA" w:rsidRPr="007C6767" w:rsidRDefault="004F7A0F" w:rsidP="00546ED7">
      <w:pPr>
        <w:pStyle w:val="Heading1"/>
        <w:tabs>
          <w:tab w:val="left" w:pos="3960"/>
        </w:tabs>
        <w:spacing w:after="60" w:line="22" w:lineRule="atLeast"/>
        <w:ind w:left="3326" w:right="171"/>
        <w:rPr>
          <w:b w:val="0"/>
          <w:sz w:val="24"/>
          <w:szCs w:val="24"/>
        </w:rPr>
      </w:pPr>
      <w:r>
        <w:rPr>
          <w:sz w:val="24"/>
          <w:szCs w:val="24"/>
        </w:rPr>
        <w:t>622</w:t>
      </w:r>
      <w:r w:rsidR="000521F0" w:rsidRPr="007A5D6D">
        <w:rPr>
          <w:color w:val="FF0000"/>
          <w:sz w:val="24"/>
          <w:szCs w:val="24"/>
        </w:rPr>
        <w:t xml:space="preserve"> </w:t>
      </w:r>
      <w:r w:rsidR="007C6767">
        <w:rPr>
          <w:color w:val="FF0000"/>
          <w:sz w:val="24"/>
          <w:szCs w:val="24"/>
        </w:rPr>
        <w:tab/>
      </w:r>
      <w:r w:rsidR="007C6767" w:rsidRPr="007C6767">
        <w:rPr>
          <w:sz w:val="24"/>
          <w:szCs w:val="24"/>
        </w:rPr>
        <w:t>G</w:t>
      </w:r>
      <w:r w:rsidR="000521F0" w:rsidRPr="007C6767">
        <w:rPr>
          <w:sz w:val="24"/>
          <w:szCs w:val="24"/>
        </w:rPr>
        <w:t>raduate “magna cum laude” (</w:t>
      </w:r>
      <w:r w:rsidR="007C6767">
        <w:rPr>
          <w:sz w:val="24"/>
          <w:szCs w:val="24"/>
        </w:rPr>
        <w:t>GPA</w:t>
      </w:r>
      <w:r w:rsidR="000521F0" w:rsidRPr="007C6767">
        <w:rPr>
          <w:sz w:val="24"/>
          <w:szCs w:val="24"/>
        </w:rPr>
        <w:t xml:space="preserve"> 3.70–</w:t>
      </w:r>
      <w:r w:rsidR="000521F0" w:rsidRPr="007C6767">
        <w:rPr>
          <w:spacing w:val="-1"/>
          <w:sz w:val="24"/>
          <w:szCs w:val="24"/>
        </w:rPr>
        <w:t xml:space="preserve"> </w:t>
      </w:r>
      <w:r w:rsidR="000521F0" w:rsidRPr="007C6767">
        <w:rPr>
          <w:sz w:val="24"/>
          <w:szCs w:val="24"/>
        </w:rPr>
        <w:t>3.84)</w:t>
      </w:r>
    </w:p>
    <w:p w14:paraId="389158E6" w14:textId="209A1F56" w:rsidR="004232FA" w:rsidRPr="007C6767" w:rsidRDefault="004F7A0F" w:rsidP="00546ED7">
      <w:pPr>
        <w:tabs>
          <w:tab w:val="left" w:pos="3960"/>
        </w:tabs>
        <w:spacing w:after="160" w:line="22" w:lineRule="atLeast"/>
        <w:ind w:left="3326" w:right="980"/>
        <w:rPr>
          <w:b/>
          <w:sz w:val="24"/>
          <w:szCs w:val="24"/>
        </w:rPr>
      </w:pPr>
      <w:r>
        <w:rPr>
          <w:b/>
          <w:sz w:val="24"/>
          <w:szCs w:val="24"/>
        </w:rPr>
        <w:t>701</w:t>
      </w:r>
      <w:r w:rsidR="007C6767">
        <w:rPr>
          <w:b/>
          <w:sz w:val="24"/>
          <w:szCs w:val="24"/>
        </w:rPr>
        <w:tab/>
        <w:t>G</w:t>
      </w:r>
      <w:r w:rsidR="000521F0" w:rsidRPr="007C6767">
        <w:rPr>
          <w:b/>
          <w:sz w:val="24"/>
          <w:szCs w:val="24"/>
        </w:rPr>
        <w:t>raduate “summa cum laude”</w:t>
      </w:r>
      <w:r w:rsidR="000521F0" w:rsidRPr="007C6767">
        <w:rPr>
          <w:b/>
          <w:spacing w:val="-21"/>
          <w:sz w:val="24"/>
          <w:szCs w:val="24"/>
        </w:rPr>
        <w:t xml:space="preserve"> </w:t>
      </w:r>
      <w:r w:rsidR="000521F0" w:rsidRPr="007C6767">
        <w:rPr>
          <w:b/>
          <w:sz w:val="24"/>
          <w:szCs w:val="24"/>
        </w:rPr>
        <w:t>(</w:t>
      </w:r>
      <w:r w:rsidR="007C6767">
        <w:rPr>
          <w:b/>
          <w:sz w:val="24"/>
          <w:szCs w:val="24"/>
        </w:rPr>
        <w:t>GPA</w:t>
      </w:r>
      <w:r w:rsidR="000521F0" w:rsidRPr="007C6767">
        <w:rPr>
          <w:b/>
          <w:sz w:val="24"/>
          <w:szCs w:val="24"/>
        </w:rPr>
        <w:t xml:space="preserve"> 3.85+)</w:t>
      </w:r>
    </w:p>
    <w:p w14:paraId="5FB38D05" w14:textId="77777777" w:rsidR="004232FA" w:rsidRPr="007A5D6D" w:rsidRDefault="000521F0" w:rsidP="00546ED7">
      <w:pPr>
        <w:pStyle w:val="BodyText"/>
        <w:spacing w:line="22" w:lineRule="atLeast"/>
        <w:ind w:right="168"/>
        <w:rPr>
          <w:sz w:val="24"/>
          <w:szCs w:val="24"/>
        </w:rPr>
      </w:pPr>
      <w:r w:rsidRPr="007A5D6D">
        <w:rPr>
          <w:sz w:val="24"/>
          <w:szCs w:val="24"/>
        </w:rPr>
        <w:t>We recommend these candidates to you for approval of the appropriate degree and honors subject to final confirmation of</w:t>
      </w:r>
      <w:r w:rsidRPr="007A5D6D">
        <w:rPr>
          <w:spacing w:val="-58"/>
          <w:sz w:val="24"/>
          <w:szCs w:val="24"/>
        </w:rPr>
        <w:t xml:space="preserve"> </w:t>
      </w:r>
      <w:r w:rsidRPr="007A5D6D">
        <w:rPr>
          <w:sz w:val="24"/>
          <w:szCs w:val="24"/>
        </w:rPr>
        <w:t>all degree requirements.</w:t>
      </w:r>
    </w:p>
    <w:sectPr w:rsidR="004232FA" w:rsidRPr="007A5D6D" w:rsidSect="00546ED7">
      <w:pgSz w:w="12240" w:h="15840"/>
      <w:pgMar w:top="720" w:right="9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50723"/>
    <w:multiLevelType w:val="hybridMultilevel"/>
    <w:tmpl w:val="E63C4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BC23DA"/>
    <w:multiLevelType w:val="hybridMultilevel"/>
    <w:tmpl w:val="9C3C335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2FA"/>
    <w:rsid w:val="000521F0"/>
    <w:rsid w:val="0011619A"/>
    <w:rsid w:val="004232FA"/>
    <w:rsid w:val="00462FD9"/>
    <w:rsid w:val="004F7A0F"/>
    <w:rsid w:val="00546ED7"/>
    <w:rsid w:val="007871FC"/>
    <w:rsid w:val="007A5D6D"/>
    <w:rsid w:val="007C6767"/>
    <w:rsid w:val="00941F00"/>
    <w:rsid w:val="00BF6E71"/>
    <w:rsid w:val="00E650FA"/>
    <w:rsid w:val="00ED5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0F3C0"/>
  <w15:docId w15:val="{2F59664C-6390-4579-B1BB-7E4968AF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eastAsia="Tahoma" w:hAnsi="Tahoma" w:cs="Tahoma"/>
      <w:lang w:bidi="en-US"/>
    </w:rPr>
  </w:style>
  <w:style w:type="paragraph" w:styleId="Heading1">
    <w:name w:val="heading 1"/>
    <w:basedOn w:val="Normal"/>
    <w:uiPriority w:val="9"/>
    <w:qFormat/>
    <w:pPr>
      <w:ind w:left="2981"/>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2039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March  , 1999</vt:lpstr>
    </vt:vector>
  </TitlesOfParts>
  <Company>Oregon State University</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 1999</dc:title>
  <dc:creator>Holly Benson</dc:creator>
  <cp:lastModifiedBy>Calascibetta, Caitlin</cp:lastModifiedBy>
  <cp:revision>2</cp:revision>
  <dcterms:created xsi:type="dcterms:W3CDTF">2021-06-07T16:18:00Z</dcterms:created>
  <dcterms:modified xsi:type="dcterms:W3CDTF">2021-06-07T16:18:00Z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2018-06-15T00:00:00Z</vt:filetime>
  </property>
  <property fmtid="{D5CDD505-2E9C-101B-9397-08002B2CF9AE}" pid="3" name="Creator">
    <vt:lpwstr>Microsoft® Word 2016</vt:lpwstr>
  </property>
  <property fmtid="{D5CDD505-2E9C-101B-9397-08002B2CF9AE}" pid="4" name="LastSaved">
    <vt:filetime>2020-06-09T00:00:00Z</vt:filetime>
  </property>
</Properties>
</file>