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B15E" w14:textId="77777777" w:rsidR="005F4B9D" w:rsidRDefault="002D1990" w:rsidP="005F4B9D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B00C6D">
        <w:rPr>
          <w:rFonts w:ascii="Verdana" w:hAnsi="Verdana"/>
          <w:b/>
          <w:bCs/>
          <w:sz w:val="20"/>
          <w:szCs w:val="20"/>
        </w:rPr>
        <w:t>C</w:t>
      </w:r>
      <w:r w:rsidR="00B00C6D">
        <w:rPr>
          <w:rFonts w:ascii="Verdana" w:hAnsi="Verdana"/>
          <w:b/>
          <w:bCs/>
          <w:sz w:val="20"/>
          <w:szCs w:val="20"/>
        </w:rPr>
        <w:t>arbon Commitment</w:t>
      </w:r>
      <w:r w:rsidRPr="00B00C6D">
        <w:rPr>
          <w:rFonts w:ascii="Verdana" w:hAnsi="Verdana"/>
          <w:b/>
          <w:bCs/>
          <w:sz w:val="20"/>
          <w:szCs w:val="20"/>
        </w:rPr>
        <w:t xml:space="preserve"> Committee</w:t>
      </w:r>
    </w:p>
    <w:p w14:paraId="741AE094" w14:textId="53049C46" w:rsidR="002D1990" w:rsidRPr="005F4B9D" w:rsidRDefault="002D1990" w:rsidP="005F4B9D">
      <w:pPr>
        <w:contextualSpacing/>
        <w:jc w:val="center"/>
        <w:rPr>
          <w:rFonts w:ascii="Verdana" w:hAnsi="Verdana"/>
          <w:bCs/>
          <w:sz w:val="20"/>
          <w:szCs w:val="20"/>
        </w:rPr>
      </w:pPr>
      <w:r w:rsidRPr="005F4B9D">
        <w:rPr>
          <w:rFonts w:ascii="Verdana" w:hAnsi="Verdana"/>
          <w:bCs/>
          <w:sz w:val="20"/>
          <w:szCs w:val="20"/>
        </w:rPr>
        <w:t>December 1</w:t>
      </w:r>
      <w:r w:rsidR="005F4B9D" w:rsidRPr="005F4B9D">
        <w:rPr>
          <w:rFonts w:ascii="Verdana" w:hAnsi="Verdana"/>
          <w:bCs/>
          <w:sz w:val="20"/>
          <w:szCs w:val="20"/>
        </w:rPr>
        <w:t>,</w:t>
      </w:r>
      <w:r w:rsidRPr="005F4B9D">
        <w:rPr>
          <w:rFonts w:ascii="Verdana" w:hAnsi="Verdana"/>
          <w:bCs/>
          <w:sz w:val="20"/>
          <w:szCs w:val="20"/>
        </w:rPr>
        <w:t xml:space="preserve"> 2021</w:t>
      </w:r>
    </w:p>
    <w:p w14:paraId="3320B6B2" w14:textId="2F518826" w:rsidR="002D1990" w:rsidRDefault="005F4B9D" w:rsidP="005F4B9D">
      <w:pPr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Minutes</w:t>
      </w:r>
    </w:p>
    <w:p w14:paraId="65E0D49F" w14:textId="77777777" w:rsidR="005F4B9D" w:rsidRPr="00B00C6D" w:rsidRDefault="005F4B9D" w:rsidP="00B00C6D">
      <w:pPr>
        <w:contextualSpacing/>
        <w:rPr>
          <w:rFonts w:ascii="Verdana" w:hAnsi="Verdana"/>
          <w:sz w:val="20"/>
          <w:szCs w:val="20"/>
        </w:rPr>
      </w:pPr>
    </w:p>
    <w:p w14:paraId="62900AD2" w14:textId="4AFC085C" w:rsidR="005F4B9D" w:rsidRPr="005F4B9D" w:rsidRDefault="002D1990" w:rsidP="005F4B9D">
      <w:pPr>
        <w:contextualSpacing/>
        <w:jc w:val="both"/>
        <w:rPr>
          <w:rFonts w:ascii="Verdana" w:hAnsi="Verdana"/>
          <w:sz w:val="18"/>
          <w:szCs w:val="20"/>
        </w:rPr>
      </w:pPr>
      <w:r w:rsidRPr="005F4B9D">
        <w:rPr>
          <w:rFonts w:ascii="Verdana" w:hAnsi="Verdana"/>
          <w:bCs/>
          <w:i/>
          <w:sz w:val="18"/>
          <w:szCs w:val="20"/>
        </w:rPr>
        <w:t>Members present</w:t>
      </w:r>
      <w:r w:rsidRPr="005F4B9D">
        <w:rPr>
          <w:rFonts w:ascii="Verdana" w:hAnsi="Verdana"/>
          <w:i/>
          <w:sz w:val="18"/>
          <w:szCs w:val="20"/>
        </w:rPr>
        <w:t>:</w:t>
      </w:r>
      <w:r w:rsidRPr="005F4B9D">
        <w:rPr>
          <w:rFonts w:ascii="Verdana" w:hAnsi="Verdana"/>
          <w:sz w:val="18"/>
          <w:szCs w:val="20"/>
        </w:rPr>
        <w:t xml:space="preserve"> </w:t>
      </w:r>
      <w:r w:rsidR="005F4B9D" w:rsidRPr="005F4B9D">
        <w:rPr>
          <w:rFonts w:ascii="Verdana" w:hAnsi="Verdana"/>
          <w:sz w:val="18"/>
          <w:szCs w:val="20"/>
        </w:rPr>
        <w:t>Lindsay Andrews, Lety Cavazos,</w:t>
      </w:r>
      <w:r w:rsidR="005F4B9D" w:rsidRPr="005F4B9D">
        <w:rPr>
          <w:rFonts w:ascii="Verdana" w:hAnsi="Verdana"/>
          <w:sz w:val="18"/>
          <w:szCs w:val="20"/>
        </w:rPr>
        <w:t xml:space="preserve"> </w:t>
      </w:r>
      <w:r w:rsidR="005F4B9D" w:rsidRPr="005F4B9D">
        <w:rPr>
          <w:rFonts w:ascii="Verdana" w:hAnsi="Verdana"/>
          <w:sz w:val="18"/>
          <w:szCs w:val="20"/>
        </w:rPr>
        <w:t>Ed Dever,</w:t>
      </w:r>
      <w:r w:rsidR="005F4B9D" w:rsidRPr="005F4B9D">
        <w:rPr>
          <w:rFonts w:ascii="Verdana" w:hAnsi="Verdana"/>
          <w:sz w:val="18"/>
          <w:szCs w:val="20"/>
        </w:rPr>
        <w:t xml:space="preserve"> </w:t>
      </w:r>
      <w:r w:rsidR="005F4B9D" w:rsidRPr="005F4B9D">
        <w:rPr>
          <w:rFonts w:ascii="Verdana" w:hAnsi="Verdana"/>
          <w:sz w:val="18"/>
          <w:szCs w:val="20"/>
        </w:rPr>
        <w:t>Laurie Houston,</w:t>
      </w:r>
      <w:r w:rsidR="005F4B9D" w:rsidRPr="005F4B9D">
        <w:rPr>
          <w:rFonts w:ascii="Verdana" w:hAnsi="Verdana"/>
          <w:sz w:val="18"/>
          <w:szCs w:val="20"/>
        </w:rPr>
        <w:t xml:space="preserve"> </w:t>
      </w:r>
      <w:r w:rsidR="005F4B9D" w:rsidRPr="005F4B9D">
        <w:rPr>
          <w:rFonts w:ascii="Verdana" w:hAnsi="Verdana"/>
          <w:sz w:val="18"/>
          <w:szCs w:val="20"/>
        </w:rPr>
        <w:t>Keith Jayawickrama,</w:t>
      </w:r>
      <w:r w:rsidR="005F4B9D" w:rsidRPr="005F4B9D">
        <w:rPr>
          <w:rFonts w:ascii="Verdana" w:hAnsi="Verdana"/>
          <w:sz w:val="18"/>
          <w:szCs w:val="20"/>
        </w:rPr>
        <w:t xml:space="preserve"> </w:t>
      </w:r>
      <w:r w:rsidR="005F4B9D" w:rsidRPr="005F4B9D">
        <w:rPr>
          <w:rFonts w:ascii="Verdana" w:hAnsi="Verdana"/>
          <w:sz w:val="18"/>
          <w:szCs w:val="20"/>
        </w:rPr>
        <w:t>Leela Magdaleno, Cinamon Moffett, Jacob Putney,</w:t>
      </w:r>
      <w:r w:rsidR="005F4B9D" w:rsidRPr="005F4B9D">
        <w:rPr>
          <w:rFonts w:ascii="Verdana" w:hAnsi="Verdana"/>
          <w:sz w:val="18"/>
          <w:szCs w:val="20"/>
        </w:rPr>
        <w:t xml:space="preserve"> </w:t>
      </w:r>
      <w:r w:rsidR="005F4B9D" w:rsidRPr="005F4B9D">
        <w:rPr>
          <w:rFonts w:ascii="Verdana" w:hAnsi="Verdana"/>
          <w:sz w:val="18"/>
          <w:szCs w:val="20"/>
        </w:rPr>
        <w:t>Shelly Signs, Brandon Trelstad, Beth Filar Williams</w:t>
      </w:r>
      <w:r w:rsidR="005F4B9D">
        <w:rPr>
          <w:rFonts w:ascii="Verdana" w:hAnsi="Verdana"/>
          <w:sz w:val="18"/>
          <w:szCs w:val="20"/>
        </w:rPr>
        <w:t xml:space="preserve">   </w:t>
      </w:r>
    </w:p>
    <w:p w14:paraId="6D37739D" w14:textId="26811655" w:rsidR="005F4B9D" w:rsidRPr="005F4B9D" w:rsidRDefault="005F4B9D" w:rsidP="00B00C6D">
      <w:pPr>
        <w:contextualSpacing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 xml:space="preserve">Voting members absent: </w:t>
      </w:r>
      <w:r>
        <w:rPr>
          <w:rFonts w:ascii="Verdana" w:hAnsi="Verdana"/>
          <w:sz w:val="18"/>
          <w:szCs w:val="20"/>
        </w:rPr>
        <w:t>Tess Collins, Laurel Kincl, Jason Weiss</w:t>
      </w:r>
    </w:p>
    <w:p w14:paraId="4F42921D" w14:textId="7886074E" w:rsidR="002D1990" w:rsidRPr="00EA787B" w:rsidRDefault="005F4B9D" w:rsidP="00EA787B">
      <w:pPr>
        <w:contextualSpacing/>
        <w:jc w:val="both"/>
        <w:rPr>
          <w:rFonts w:ascii="Verdana" w:hAnsi="Verdana"/>
          <w:i/>
          <w:sz w:val="20"/>
          <w:szCs w:val="20"/>
        </w:rPr>
      </w:pPr>
      <w:r w:rsidRPr="005F4B9D">
        <w:rPr>
          <w:rFonts w:ascii="Verdana" w:hAnsi="Verdana"/>
          <w:i/>
          <w:sz w:val="18"/>
          <w:szCs w:val="20"/>
        </w:rPr>
        <w:t>Guests present: Lane Walter</w:t>
      </w:r>
      <w:bookmarkStart w:id="0" w:name="_GoBack"/>
      <w:bookmarkEnd w:id="0"/>
    </w:p>
    <w:p w14:paraId="4D8CF845" w14:textId="3D221E7D" w:rsidR="002D1990" w:rsidRPr="00B00C6D" w:rsidRDefault="002D1990" w:rsidP="00B00C6D">
      <w:pPr>
        <w:contextualSpacing/>
        <w:rPr>
          <w:rFonts w:ascii="Verdana" w:hAnsi="Verdana"/>
          <w:sz w:val="20"/>
          <w:szCs w:val="20"/>
        </w:rPr>
      </w:pPr>
    </w:p>
    <w:p w14:paraId="5A2944FD" w14:textId="77777777" w:rsidR="00EA787B" w:rsidRDefault="00EA787B" w:rsidP="00EA787B">
      <w:pPr>
        <w:jc w:val="both"/>
        <w:rPr>
          <w:rFonts w:ascii="Verdana" w:hAnsi="Verdana"/>
          <w:b/>
          <w:sz w:val="20"/>
          <w:szCs w:val="20"/>
        </w:rPr>
      </w:pPr>
      <w:r w:rsidRPr="002E4C74">
        <w:rPr>
          <w:rFonts w:ascii="Verdana" w:hAnsi="Verdana"/>
          <w:b/>
          <w:sz w:val="20"/>
          <w:szCs w:val="20"/>
        </w:rPr>
        <w:t xml:space="preserve">Welcome, </w:t>
      </w:r>
      <w:r>
        <w:rPr>
          <w:rFonts w:ascii="Verdana" w:hAnsi="Verdana"/>
          <w:b/>
          <w:sz w:val="20"/>
          <w:szCs w:val="20"/>
        </w:rPr>
        <w:t>B</w:t>
      </w:r>
      <w:r w:rsidRPr="002E4C74">
        <w:rPr>
          <w:rFonts w:ascii="Verdana" w:hAnsi="Verdana"/>
          <w:b/>
          <w:sz w:val="20"/>
          <w:szCs w:val="20"/>
        </w:rPr>
        <w:t xml:space="preserve">rief </w:t>
      </w:r>
      <w:r>
        <w:rPr>
          <w:rFonts w:ascii="Verdana" w:hAnsi="Verdana"/>
          <w:b/>
          <w:sz w:val="20"/>
          <w:szCs w:val="20"/>
        </w:rPr>
        <w:t>S</w:t>
      </w:r>
      <w:r w:rsidRPr="002E4C74">
        <w:rPr>
          <w:rFonts w:ascii="Verdana" w:hAnsi="Verdana"/>
          <w:b/>
          <w:sz w:val="20"/>
          <w:szCs w:val="20"/>
        </w:rPr>
        <w:t>elf-introductions</w:t>
      </w:r>
      <w:r w:rsidRPr="00EA787B">
        <w:rPr>
          <w:rFonts w:ascii="Verdana" w:hAnsi="Verdana"/>
          <w:b/>
          <w:sz w:val="20"/>
          <w:szCs w:val="20"/>
        </w:rPr>
        <w:t xml:space="preserve"> </w:t>
      </w:r>
    </w:p>
    <w:p w14:paraId="043AC603" w14:textId="77777777" w:rsidR="00EA787B" w:rsidRDefault="00EA787B" w:rsidP="00EA787B">
      <w:pPr>
        <w:jc w:val="both"/>
        <w:rPr>
          <w:rFonts w:ascii="Verdana" w:hAnsi="Verdana"/>
          <w:b/>
          <w:sz w:val="20"/>
          <w:szCs w:val="20"/>
        </w:rPr>
      </w:pPr>
    </w:p>
    <w:p w14:paraId="32558BA2" w14:textId="7C487EF0" w:rsidR="00EA787B" w:rsidRPr="00EA787B" w:rsidRDefault="00EA787B" w:rsidP="00EA787B">
      <w:pPr>
        <w:jc w:val="both"/>
        <w:rPr>
          <w:rFonts w:ascii="Verdana" w:hAnsi="Verdana"/>
          <w:b/>
          <w:sz w:val="20"/>
          <w:szCs w:val="20"/>
        </w:rPr>
      </w:pPr>
      <w:r w:rsidRPr="00EA787B">
        <w:rPr>
          <w:rFonts w:ascii="Verdana" w:hAnsi="Verdana"/>
          <w:b/>
          <w:sz w:val="20"/>
          <w:szCs w:val="20"/>
        </w:rPr>
        <w:t>Approve October 6, 2021 Meeting Minutes</w:t>
      </w:r>
    </w:p>
    <w:p w14:paraId="6F571A25" w14:textId="1CFF308A" w:rsidR="00EA787B" w:rsidRPr="00B00C6D" w:rsidRDefault="00EA787B" w:rsidP="00B00C6D">
      <w:pPr>
        <w:contextualSpacing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i/>
          <w:iCs/>
          <w:sz w:val="20"/>
          <w:szCs w:val="20"/>
        </w:rPr>
        <w:t>Action</w:t>
      </w:r>
      <w:r>
        <w:rPr>
          <w:rFonts w:ascii="Verdana" w:hAnsi="Verdana"/>
          <w:i/>
          <w:iCs/>
          <w:sz w:val="20"/>
          <w:szCs w:val="20"/>
        </w:rPr>
        <w:t>: October 6, 2021 minutes approved</w:t>
      </w:r>
      <w:r w:rsidRPr="00EA787B">
        <w:rPr>
          <w:rFonts w:ascii="Verdana" w:hAnsi="Verdana"/>
          <w:i/>
          <w:iCs/>
          <w:sz w:val="20"/>
          <w:szCs w:val="20"/>
        </w:rPr>
        <w:t>.</w:t>
      </w:r>
    </w:p>
    <w:p w14:paraId="4B017260" w14:textId="118DB27B" w:rsidR="007F71AE" w:rsidRPr="00B00C6D" w:rsidRDefault="007F71AE" w:rsidP="00B00C6D">
      <w:pPr>
        <w:contextualSpacing/>
        <w:rPr>
          <w:rFonts w:ascii="Verdana" w:hAnsi="Verdana"/>
          <w:sz w:val="20"/>
          <w:szCs w:val="20"/>
        </w:rPr>
      </w:pPr>
    </w:p>
    <w:p w14:paraId="3F839EA9" w14:textId="220D9B36" w:rsidR="00EA787B" w:rsidRDefault="002D1990" w:rsidP="00B00C6D">
      <w:pPr>
        <w:contextualSpacing/>
        <w:rPr>
          <w:rFonts w:ascii="Verdana" w:hAnsi="Verdana"/>
          <w:b/>
          <w:bCs/>
          <w:sz w:val="20"/>
          <w:szCs w:val="20"/>
        </w:rPr>
      </w:pPr>
      <w:r w:rsidRPr="00B00C6D">
        <w:rPr>
          <w:rFonts w:ascii="Verdana" w:hAnsi="Verdana"/>
          <w:b/>
          <w:bCs/>
          <w:sz w:val="20"/>
          <w:szCs w:val="20"/>
        </w:rPr>
        <w:t xml:space="preserve">Work group </w:t>
      </w:r>
      <w:r w:rsidR="00EA787B">
        <w:rPr>
          <w:rFonts w:ascii="Verdana" w:hAnsi="Verdana"/>
          <w:b/>
          <w:bCs/>
          <w:sz w:val="20"/>
          <w:szCs w:val="20"/>
        </w:rPr>
        <w:t>R</w:t>
      </w:r>
      <w:r w:rsidRPr="00B00C6D">
        <w:rPr>
          <w:rFonts w:ascii="Verdana" w:hAnsi="Verdana"/>
          <w:b/>
          <w:bCs/>
          <w:sz w:val="20"/>
          <w:szCs w:val="20"/>
        </w:rPr>
        <w:t>eports</w:t>
      </w:r>
    </w:p>
    <w:p w14:paraId="76DD855E" w14:textId="77777777" w:rsidR="00EA787B" w:rsidRPr="002E4C74" w:rsidRDefault="00EA787B" w:rsidP="00EA787B">
      <w:pPr>
        <w:pStyle w:val="ListParagraph"/>
        <w:numPr>
          <w:ilvl w:val="1"/>
          <w:numId w:val="6"/>
        </w:numPr>
        <w:ind w:left="450"/>
        <w:contextualSpacing w:val="0"/>
        <w:jc w:val="both"/>
        <w:rPr>
          <w:rFonts w:ascii="Verdana" w:hAnsi="Verdana"/>
          <w:sz w:val="20"/>
          <w:szCs w:val="20"/>
        </w:rPr>
      </w:pPr>
      <w:r w:rsidRPr="002E4C74">
        <w:rPr>
          <w:rFonts w:ascii="Verdana" w:hAnsi="Verdana"/>
          <w:sz w:val="20"/>
          <w:szCs w:val="20"/>
        </w:rPr>
        <w:t xml:space="preserve">Communications workgroup  </w:t>
      </w:r>
    </w:p>
    <w:p w14:paraId="2B526242" w14:textId="77777777" w:rsidR="00EA787B" w:rsidRPr="002E4C74" w:rsidRDefault="00EA787B" w:rsidP="00EA787B">
      <w:pPr>
        <w:pStyle w:val="ListParagraph"/>
        <w:numPr>
          <w:ilvl w:val="1"/>
          <w:numId w:val="6"/>
        </w:numPr>
        <w:ind w:left="450"/>
        <w:contextualSpacing w:val="0"/>
        <w:jc w:val="both"/>
        <w:rPr>
          <w:rFonts w:ascii="Verdana" w:hAnsi="Verdana"/>
          <w:sz w:val="20"/>
          <w:szCs w:val="20"/>
        </w:rPr>
      </w:pPr>
      <w:r w:rsidRPr="002E4C74">
        <w:rPr>
          <w:rFonts w:ascii="Verdana" w:hAnsi="Verdana"/>
          <w:sz w:val="20"/>
          <w:szCs w:val="20"/>
        </w:rPr>
        <w:t xml:space="preserve">Conservation, Efficiency and Transportation  </w:t>
      </w:r>
    </w:p>
    <w:p w14:paraId="1290423D" w14:textId="1C024FAC" w:rsidR="00EA787B" w:rsidRDefault="00EA787B" w:rsidP="00EA787B">
      <w:pPr>
        <w:pStyle w:val="ListParagraph"/>
        <w:numPr>
          <w:ilvl w:val="1"/>
          <w:numId w:val="6"/>
        </w:numPr>
        <w:ind w:left="450"/>
        <w:contextualSpacing w:val="0"/>
        <w:jc w:val="both"/>
        <w:rPr>
          <w:rFonts w:ascii="Verdana" w:hAnsi="Verdana"/>
          <w:sz w:val="20"/>
          <w:szCs w:val="20"/>
        </w:rPr>
      </w:pPr>
      <w:r w:rsidRPr="002E4C74">
        <w:rPr>
          <w:rFonts w:ascii="Verdana" w:hAnsi="Verdana"/>
          <w:sz w:val="20"/>
          <w:szCs w:val="20"/>
        </w:rPr>
        <w:t>Education and Curriculum</w:t>
      </w:r>
    </w:p>
    <w:p w14:paraId="380FBA5A" w14:textId="77777777" w:rsidR="00EA787B" w:rsidRDefault="00EA787B" w:rsidP="00EA787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Education and Curriculum has lost members over time. Down to Ed and Lety</w:t>
      </w:r>
      <w:r>
        <w:rPr>
          <w:rFonts w:ascii="Verdana" w:hAnsi="Verdana"/>
          <w:sz w:val="20"/>
          <w:szCs w:val="20"/>
        </w:rPr>
        <w:t>.</w:t>
      </w:r>
    </w:p>
    <w:p w14:paraId="58882FEB" w14:textId="77777777" w:rsidR="00EA787B" w:rsidRDefault="007F71AE" w:rsidP="00EA787B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Replacement for Jillian</w:t>
      </w:r>
      <w:r w:rsidR="002D1990" w:rsidRPr="00EA787B">
        <w:rPr>
          <w:rFonts w:ascii="Verdana" w:hAnsi="Verdana"/>
          <w:sz w:val="20"/>
          <w:szCs w:val="20"/>
        </w:rPr>
        <w:t xml:space="preserve"> Gregg: </w:t>
      </w:r>
      <w:r w:rsidRPr="00EA787B">
        <w:rPr>
          <w:rFonts w:ascii="Verdana" w:hAnsi="Verdana"/>
          <w:sz w:val="20"/>
          <w:szCs w:val="20"/>
        </w:rPr>
        <w:t xml:space="preserve">Check email </w:t>
      </w:r>
      <w:r w:rsidR="002D1990" w:rsidRPr="00EA787B">
        <w:rPr>
          <w:rFonts w:ascii="Verdana" w:hAnsi="Verdana"/>
          <w:sz w:val="20"/>
          <w:szCs w:val="20"/>
        </w:rPr>
        <w:t xml:space="preserve">from Jillian </w:t>
      </w:r>
      <w:r w:rsidRPr="00EA787B">
        <w:rPr>
          <w:rFonts w:ascii="Verdana" w:hAnsi="Verdana"/>
          <w:sz w:val="20"/>
          <w:szCs w:val="20"/>
        </w:rPr>
        <w:t>with a suggestion. Brandon suggested someone from the Sustainability Double degree. Jennifer Alix-Garcia is stepping down as department head, so she may have the bandwidth now to be on the education group.</w:t>
      </w:r>
    </w:p>
    <w:p w14:paraId="7FFE3B10" w14:textId="77777777" w:rsidR="00EA787B" w:rsidRDefault="007F71AE" w:rsidP="00B00C6D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Lindsay Andrews was interested in joining Education.</w:t>
      </w:r>
    </w:p>
    <w:p w14:paraId="2B4D6E60" w14:textId="4681E36A" w:rsidR="007F71AE" w:rsidRPr="00EA787B" w:rsidRDefault="007F71AE" w:rsidP="00B00C6D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Teach-in for climate justice</w:t>
      </w:r>
      <w:r w:rsidR="00244EEC" w:rsidRPr="00EA787B">
        <w:rPr>
          <w:rFonts w:ascii="Verdana" w:hAnsi="Verdana"/>
          <w:sz w:val="20"/>
          <w:szCs w:val="20"/>
        </w:rPr>
        <w:t xml:space="preserve"> (March 2022)</w:t>
      </w:r>
      <w:r w:rsidR="002D1990" w:rsidRPr="00EA787B">
        <w:rPr>
          <w:rFonts w:ascii="Verdana" w:hAnsi="Verdana"/>
          <w:sz w:val="20"/>
          <w:szCs w:val="20"/>
        </w:rPr>
        <w:t>: Brandon invited us to check it out. Could be a good activity for Education and Curriculum</w:t>
      </w:r>
      <w:r w:rsidR="00BD613C" w:rsidRPr="00EA787B">
        <w:rPr>
          <w:rFonts w:ascii="Verdana" w:hAnsi="Verdana"/>
          <w:sz w:val="20"/>
          <w:szCs w:val="20"/>
        </w:rPr>
        <w:t xml:space="preserve"> and a way to </w:t>
      </w:r>
      <w:r w:rsidR="00F47A38" w:rsidRPr="00EA787B">
        <w:rPr>
          <w:rFonts w:ascii="Verdana" w:hAnsi="Verdana"/>
          <w:sz w:val="20"/>
          <w:szCs w:val="20"/>
        </w:rPr>
        <w:t>energize</w:t>
      </w:r>
      <w:r w:rsidR="00BD613C" w:rsidRPr="00EA787B">
        <w:rPr>
          <w:rFonts w:ascii="Verdana" w:hAnsi="Verdana"/>
          <w:sz w:val="20"/>
          <w:szCs w:val="20"/>
        </w:rPr>
        <w:t xml:space="preserve"> students around carbon reduction.</w:t>
      </w:r>
      <w:r w:rsidR="00244EEC" w:rsidRPr="00EA787B">
        <w:rPr>
          <w:rFonts w:ascii="Verdana" w:hAnsi="Verdana"/>
          <w:sz w:val="20"/>
          <w:szCs w:val="20"/>
        </w:rPr>
        <w:t xml:space="preserve"> Last information was today (December 1).</w:t>
      </w:r>
    </w:p>
    <w:p w14:paraId="7C0A476D" w14:textId="0446CABD" w:rsidR="007F71AE" w:rsidRPr="00B00C6D" w:rsidRDefault="007F71AE" w:rsidP="00B00C6D">
      <w:pPr>
        <w:contextualSpacing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 xml:space="preserve"> </w:t>
      </w:r>
      <w:hyperlink r:id="rId5" w:history="1">
        <w:r w:rsidRPr="00B00C6D">
          <w:rPr>
            <w:rStyle w:val="Hyperlink"/>
            <w:rFonts w:ascii="Verdana" w:hAnsi="Verdana"/>
            <w:sz w:val="20"/>
            <w:szCs w:val="20"/>
          </w:rPr>
          <w:t>https://gps.bard.edu/world-wide-teach-in</w:t>
        </w:r>
      </w:hyperlink>
    </w:p>
    <w:p w14:paraId="65F85E88" w14:textId="2ADC7879" w:rsidR="007F71AE" w:rsidRPr="00B00C6D" w:rsidRDefault="007F71AE" w:rsidP="00B00C6D">
      <w:pPr>
        <w:contextualSpacing/>
        <w:rPr>
          <w:rFonts w:ascii="Verdana" w:hAnsi="Verdana"/>
          <w:sz w:val="20"/>
          <w:szCs w:val="20"/>
        </w:rPr>
      </w:pPr>
    </w:p>
    <w:p w14:paraId="67067C31" w14:textId="5A95835D" w:rsidR="007F71AE" w:rsidRPr="00B00C6D" w:rsidRDefault="007F71AE" w:rsidP="00B00C6D">
      <w:pPr>
        <w:contextualSpacing/>
        <w:rPr>
          <w:rFonts w:ascii="Verdana" w:hAnsi="Verdana"/>
          <w:b/>
          <w:bCs/>
          <w:sz w:val="20"/>
          <w:szCs w:val="20"/>
        </w:rPr>
      </w:pPr>
      <w:r w:rsidRPr="00B00C6D">
        <w:rPr>
          <w:rFonts w:ascii="Verdana" w:hAnsi="Verdana"/>
          <w:b/>
          <w:bCs/>
          <w:sz w:val="20"/>
          <w:szCs w:val="20"/>
        </w:rPr>
        <w:t xml:space="preserve">Reactions </w:t>
      </w:r>
      <w:r w:rsidR="00EA787B">
        <w:rPr>
          <w:rFonts w:ascii="Verdana" w:hAnsi="Verdana"/>
          <w:b/>
          <w:bCs/>
          <w:sz w:val="20"/>
          <w:szCs w:val="20"/>
        </w:rPr>
        <w:t xml:space="preserve">to </w:t>
      </w:r>
      <w:r w:rsidR="00EA787B" w:rsidRPr="002E4C74">
        <w:rPr>
          <w:rFonts w:ascii="Verdana" w:hAnsi="Verdana"/>
          <w:b/>
          <w:sz w:val="20"/>
          <w:szCs w:val="20"/>
        </w:rPr>
        <w:t>October</w:t>
      </w:r>
      <w:r w:rsidR="00EA787B">
        <w:rPr>
          <w:rFonts w:ascii="Verdana" w:hAnsi="Verdana"/>
          <w:b/>
          <w:sz w:val="20"/>
          <w:szCs w:val="20"/>
        </w:rPr>
        <w:t xml:space="preserve"> </w:t>
      </w:r>
      <w:r w:rsidR="00EA787B" w:rsidRPr="002E4C74">
        <w:rPr>
          <w:rFonts w:ascii="Verdana" w:hAnsi="Verdana"/>
          <w:b/>
          <w:sz w:val="20"/>
          <w:szCs w:val="20"/>
        </w:rPr>
        <w:t>26 “Path to Carbon Neutrality” Forum</w:t>
      </w:r>
    </w:p>
    <w:p w14:paraId="46545E6C" w14:textId="50B76B1D" w:rsidR="007F71AE" w:rsidRPr="00EA787B" w:rsidRDefault="007F71AE" w:rsidP="00EA787B">
      <w:pPr>
        <w:pStyle w:val="ListParagraph"/>
        <w:numPr>
          <w:ilvl w:val="0"/>
          <w:numId w:val="8"/>
        </w:numPr>
        <w:ind w:left="450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Ed</w:t>
      </w:r>
      <w:r w:rsidR="00EA787B">
        <w:rPr>
          <w:rFonts w:ascii="Verdana" w:hAnsi="Verdana"/>
          <w:sz w:val="20"/>
          <w:szCs w:val="20"/>
        </w:rPr>
        <w:t xml:space="preserve"> –</w:t>
      </w:r>
      <w:r w:rsidRPr="00EA787B">
        <w:rPr>
          <w:rFonts w:ascii="Verdana" w:hAnsi="Verdana"/>
          <w:sz w:val="20"/>
          <w:szCs w:val="20"/>
        </w:rPr>
        <w:t xml:space="preserve"> Signaled</w:t>
      </w:r>
      <w:r w:rsidR="00EA787B">
        <w:rPr>
          <w:rFonts w:ascii="Verdana" w:hAnsi="Verdana"/>
          <w:sz w:val="20"/>
          <w:szCs w:val="20"/>
        </w:rPr>
        <w:t xml:space="preserve"> </w:t>
      </w:r>
      <w:r w:rsidRPr="00EA787B">
        <w:rPr>
          <w:rFonts w:ascii="Verdana" w:hAnsi="Verdana"/>
          <w:sz w:val="20"/>
          <w:szCs w:val="20"/>
        </w:rPr>
        <w:t xml:space="preserve">a higher level of attention to carbon reduction. Was impressed by President Johnson’s interest on carbon neutrality. Webcast of November 18 comments </w:t>
      </w:r>
      <w:hyperlink r:id="rId6" w:history="1">
        <w:r w:rsidRPr="00EA787B">
          <w:rPr>
            <w:rStyle w:val="Hyperlink"/>
            <w:rFonts w:ascii="Verdana" w:hAnsi="Verdana"/>
            <w:sz w:val="20"/>
            <w:szCs w:val="20"/>
          </w:rPr>
          <w:t>https://senate.oregonstate.edu/november-18-2021-faculty-senate-webcast</w:t>
        </w:r>
      </w:hyperlink>
    </w:p>
    <w:p w14:paraId="702ED0D9" w14:textId="461F0DAB" w:rsidR="007F71AE" w:rsidRPr="00EA787B" w:rsidRDefault="007F71AE" w:rsidP="00EA787B">
      <w:pPr>
        <w:pStyle w:val="ListParagraph"/>
        <w:numPr>
          <w:ilvl w:val="0"/>
          <w:numId w:val="8"/>
        </w:numPr>
        <w:ind w:left="450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Faculty senate does not keep written minutes</w:t>
      </w:r>
      <w:r w:rsidR="002D1990" w:rsidRPr="00EA787B">
        <w:rPr>
          <w:rFonts w:ascii="Verdana" w:hAnsi="Verdana"/>
          <w:sz w:val="20"/>
          <w:szCs w:val="20"/>
        </w:rPr>
        <w:t xml:space="preserve">, so the webcasts now serve as minutes. </w:t>
      </w:r>
    </w:p>
    <w:p w14:paraId="2F2C3E66" w14:textId="39E29A8F" w:rsidR="007F71AE" w:rsidRPr="00EA787B" w:rsidRDefault="007F71AE" w:rsidP="00EA787B">
      <w:pPr>
        <w:pStyle w:val="ListParagraph"/>
        <w:numPr>
          <w:ilvl w:val="0"/>
          <w:numId w:val="8"/>
        </w:numPr>
        <w:ind w:left="450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 xml:space="preserve">Brandon thinks there is a clear signal that senior leadership is not supportive of buying carbon offsets. </w:t>
      </w:r>
    </w:p>
    <w:p w14:paraId="5230E1EA" w14:textId="7789553F" w:rsidR="007F71AE" w:rsidRPr="00EA787B" w:rsidRDefault="007F71AE" w:rsidP="00EA787B">
      <w:pPr>
        <w:pStyle w:val="ListParagraph"/>
        <w:numPr>
          <w:ilvl w:val="0"/>
          <w:numId w:val="8"/>
        </w:numPr>
        <w:ind w:left="450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For those who could not attend</w:t>
      </w:r>
      <w:r w:rsidR="002D1990" w:rsidRPr="00EA787B">
        <w:rPr>
          <w:rFonts w:ascii="Verdana" w:hAnsi="Verdana"/>
          <w:sz w:val="20"/>
          <w:szCs w:val="20"/>
        </w:rPr>
        <w:t xml:space="preserve"> the forum</w:t>
      </w:r>
      <w:r w:rsidRPr="00EA787B">
        <w:rPr>
          <w:rFonts w:ascii="Verdana" w:hAnsi="Verdana"/>
          <w:sz w:val="20"/>
          <w:szCs w:val="20"/>
        </w:rPr>
        <w:t xml:space="preserve">, there is a link </w:t>
      </w:r>
      <w:r w:rsidR="002D1990" w:rsidRPr="00EA787B">
        <w:rPr>
          <w:rFonts w:ascii="Verdana" w:hAnsi="Verdana"/>
          <w:sz w:val="20"/>
          <w:szCs w:val="20"/>
        </w:rPr>
        <w:t>on the Sustainability Office webpage.</w:t>
      </w:r>
      <w:r w:rsidR="00F47A38" w:rsidRPr="00EA787B">
        <w:rPr>
          <w:rFonts w:ascii="Verdana" w:hAnsi="Verdana"/>
          <w:sz w:val="20"/>
          <w:szCs w:val="20"/>
        </w:rPr>
        <w:t xml:space="preserve"> </w:t>
      </w:r>
      <w:hyperlink r:id="rId7" w:history="1">
        <w:r w:rsidR="00F47A38" w:rsidRPr="00EA787B">
          <w:rPr>
            <w:rStyle w:val="Hyperlink"/>
            <w:rFonts w:ascii="Verdana" w:hAnsi="Verdana"/>
            <w:sz w:val="20"/>
            <w:szCs w:val="20"/>
          </w:rPr>
          <w:t>https://fa.oregonstate.edu/sustainability/faculty-senate-carbon-commitment-committee</w:t>
        </w:r>
      </w:hyperlink>
      <w:r w:rsidR="00F47A38" w:rsidRPr="00EA787B">
        <w:rPr>
          <w:rFonts w:ascii="Verdana" w:hAnsi="Verdana"/>
          <w:sz w:val="20"/>
          <w:szCs w:val="20"/>
        </w:rPr>
        <w:t xml:space="preserve"> </w:t>
      </w:r>
    </w:p>
    <w:p w14:paraId="20CE22CC" w14:textId="49AF9285" w:rsidR="007F71AE" w:rsidRPr="00EA787B" w:rsidRDefault="002D1990" w:rsidP="00EA787B">
      <w:pPr>
        <w:pStyle w:val="ListParagraph"/>
        <w:numPr>
          <w:ilvl w:val="0"/>
          <w:numId w:val="8"/>
        </w:numPr>
        <w:ind w:left="450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Compared to the January 12 forum, we sensed d</w:t>
      </w:r>
      <w:r w:rsidR="007F71AE" w:rsidRPr="00EA787B">
        <w:rPr>
          <w:rFonts w:ascii="Verdana" w:hAnsi="Verdana"/>
          <w:sz w:val="20"/>
          <w:szCs w:val="20"/>
        </w:rPr>
        <w:t xml:space="preserve">eeper engagement </w:t>
      </w:r>
      <w:r w:rsidRPr="00EA787B">
        <w:rPr>
          <w:rFonts w:ascii="Verdana" w:hAnsi="Verdana"/>
          <w:sz w:val="20"/>
          <w:szCs w:val="20"/>
        </w:rPr>
        <w:t xml:space="preserve">and positive feedback </w:t>
      </w:r>
      <w:r w:rsidR="007F71AE" w:rsidRPr="00EA787B">
        <w:rPr>
          <w:rFonts w:ascii="Verdana" w:hAnsi="Verdana"/>
          <w:sz w:val="20"/>
          <w:szCs w:val="20"/>
        </w:rPr>
        <w:t>by the community, stronger commitment by leadership, more energy</w:t>
      </w:r>
      <w:r w:rsidRPr="00EA787B">
        <w:rPr>
          <w:rFonts w:ascii="Verdana" w:hAnsi="Verdana"/>
          <w:sz w:val="20"/>
          <w:szCs w:val="20"/>
        </w:rPr>
        <w:t xml:space="preserve"> and momentum</w:t>
      </w:r>
    </w:p>
    <w:p w14:paraId="00CEAF21" w14:textId="21226DF1" w:rsidR="002D1990" w:rsidRPr="00EA787B" w:rsidRDefault="002D1990" w:rsidP="00EA787B">
      <w:pPr>
        <w:pStyle w:val="ListParagraph"/>
        <w:numPr>
          <w:ilvl w:val="0"/>
          <w:numId w:val="8"/>
        </w:numPr>
        <w:ind w:left="450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 xml:space="preserve">Leaf blowers were on people’s minds and ears given the time of year, and got their share of airtime in the </w:t>
      </w:r>
      <w:proofErr w:type="gramStart"/>
      <w:r w:rsidRPr="00EA787B">
        <w:rPr>
          <w:rFonts w:ascii="Verdana" w:hAnsi="Verdana"/>
          <w:sz w:val="20"/>
          <w:szCs w:val="20"/>
        </w:rPr>
        <w:t>chat..</w:t>
      </w:r>
      <w:proofErr w:type="gramEnd"/>
      <w:r w:rsidRPr="00EA787B">
        <w:rPr>
          <w:rFonts w:ascii="Verdana" w:hAnsi="Verdana"/>
          <w:sz w:val="20"/>
          <w:szCs w:val="20"/>
        </w:rPr>
        <w:t xml:space="preserve"> </w:t>
      </w:r>
      <w:r w:rsidR="00E76ED4" w:rsidRPr="00EA787B">
        <w:rPr>
          <w:rFonts w:ascii="Verdana" w:hAnsi="Verdana"/>
          <w:sz w:val="20"/>
          <w:szCs w:val="20"/>
        </w:rPr>
        <w:t xml:space="preserve"> </w:t>
      </w:r>
    </w:p>
    <w:p w14:paraId="784AED23" w14:textId="5C2B0699" w:rsidR="002D1990" w:rsidRPr="00EA787B" w:rsidRDefault="002D1990" w:rsidP="00EA787B">
      <w:pPr>
        <w:pStyle w:val="ListParagraph"/>
        <w:numPr>
          <w:ilvl w:val="0"/>
          <w:numId w:val="8"/>
        </w:numPr>
        <w:ind w:left="450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Forums seem to be a good contribution that C3 can make! Any more ideas?</w:t>
      </w:r>
    </w:p>
    <w:p w14:paraId="10635262" w14:textId="4D5C3C96" w:rsidR="007F71AE" w:rsidRPr="00B00C6D" w:rsidRDefault="007F71AE" w:rsidP="00B00C6D">
      <w:pPr>
        <w:contextualSpacing/>
        <w:rPr>
          <w:rFonts w:ascii="Verdana" w:hAnsi="Verdana"/>
          <w:sz w:val="20"/>
          <w:szCs w:val="20"/>
        </w:rPr>
      </w:pPr>
    </w:p>
    <w:p w14:paraId="668D2F2A" w14:textId="5BC6EFA5" w:rsidR="007F71AE" w:rsidRPr="00B00C6D" w:rsidRDefault="007F71AE" w:rsidP="00B00C6D">
      <w:pPr>
        <w:contextualSpacing/>
        <w:rPr>
          <w:rFonts w:ascii="Verdana" w:hAnsi="Verdana"/>
          <w:b/>
          <w:bCs/>
          <w:sz w:val="20"/>
          <w:szCs w:val="20"/>
        </w:rPr>
      </w:pPr>
      <w:r w:rsidRPr="00B00C6D">
        <w:rPr>
          <w:rFonts w:ascii="Verdana" w:hAnsi="Verdana"/>
          <w:b/>
          <w:bCs/>
          <w:sz w:val="20"/>
          <w:szCs w:val="20"/>
        </w:rPr>
        <w:t>Update</w:t>
      </w:r>
      <w:r w:rsidR="002D1990" w:rsidRPr="00B00C6D">
        <w:rPr>
          <w:rFonts w:ascii="Verdana" w:hAnsi="Verdana"/>
          <w:b/>
          <w:bCs/>
          <w:sz w:val="20"/>
          <w:szCs w:val="20"/>
        </w:rPr>
        <w:t>s</w:t>
      </w:r>
      <w:r w:rsidRPr="00B00C6D">
        <w:rPr>
          <w:rFonts w:ascii="Verdana" w:hAnsi="Verdana"/>
          <w:b/>
          <w:bCs/>
          <w:sz w:val="20"/>
          <w:szCs w:val="20"/>
        </w:rPr>
        <w:t xml:space="preserve"> to </w:t>
      </w:r>
      <w:r w:rsidR="002D1990" w:rsidRPr="00B00C6D">
        <w:rPr>
          <w:rFonts w:ascii="Verdana" w:hAnsi="Verdana"/>
          <w:b/>
          <w:bCs/>
          <w:sz w:val="20"/>
          <w:szCs w:val="20"/>
        </w:rPr>
        <w:t>“</w:t>
      </w:r>
      <w:r w:rsidRPr="00B00C6D">
        <w:rPr>
          <w:rFonts w:ascii="Verdana" w:hAnsi="Verdana"/>
          <w:b/>
          <w:bCs/>
          <w:sz w:val="20"/>
          <w:szCs w:val="20"/>
        </w:rPr>
        <w:t xml:space="preserve">Path </w:t>
      </w:r>
      <w:r w:rsidR="00F47A38" w:rsidRPr="00B00C6D">
        <w:rPr>
          <w:rFonts w:ascii="Verdana" w:hAnsi="Verdana"/>
          <w:b/>
          <w:bCs/>
          <w:sz w:val="20"/>
          <w:szCs w:val="20"/>
        </w:rPr>
        <w:t>t</w:t>
      </w:r>
      <w:r w:rsidRPr="00B00C6D">
        <w:rPr>
          <w:rFonts w:ascii="Verdana" w:hAnsi="Verdana"/>
          <w:b/>
          <w:bCs/>
          <w:sz w:val="20"/>
          <w:szCs w:val="20"/>
        </w:rPr>
        <w:t>o Carbon Neutrality</w:t>
      </w:r>
      <w:r w:rsidR="002D1990" w:rsidRPr="00B00C6D">
        <w:rPr>
          <w:rFonts w:ascii="Verdana" w:hAnsi="Verdana"/>
          <w:b/>
          <w:bCs/>
          <w:sz w:val="20"/>
          <w:szCs w:val="20"/>
        </w:rPr>
        <w:t>”</w:t>
      </w:r>
      <w:r w:rsidR="00EA787B">
        <w:rPr>
          <w:rFonts w:ascii="Verdana" w:hAnsi="Verdana"/>
          <w:b/>
          <w:bCs/>
          <w:sz w:val="20"/>
          <w:szCs w:val="20"/>
        </w:rPr>
        <w:t xml:space="preserve"> Document</w:t>
      </w:r>
    </w:p>
    <w:p w14:paraId="43A41FBD" w14:textId="7E3AB3BF" w:rsidR="002D1990" w:rsidRPr="00B00C6D" w:rsidRDefault="002D1990" w:rsidP="00EA787B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 xml:space="preserve">Brandon </w:t>
      </w:r>
      <w:r w:rsidR="00F47A38" w:rsidRPr="00B00C6D">
        <w:rPr>
          <w:rFonts w:ascii="Verdana" w:hAnsi="Verdana"/>
          <w:sz w:val="20"/>
          <w:szCs w:val="20"/>
        </w:rPr>
        <w:t xml:space="preserve">and senior leadership </w:t>
      </w:r>
      <w:r w:rsidRPr="00B00C6D">
        <w:rPr>
          <w:rFonts w:ascii="Verdana" w:hAnsi="Verdana"/>
          <w:sz w:val="20"/>
          <w:szCs w:val="20"/>
        </w:rPr>
        <w:t>looked at comments from Forum and feedback to the Qualtrics survey.</w:t>
      </w:r>
    </w:p>
    <w:p w14:paraId="71B11B23" w14:textId="117153AF" w:rsidR="000A64B1" w:rsidRPr="00B00C6D" w:rsidRDefault="000A64B1" w:rsidP="00EA787B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>Offsets downgraded even further in priority</w:t>
      </w:r>
    </w:p>
    <w:p w14:paraId="00D97483" w14:textId="50E4811D" w:rsidR="000A64B1" w:rsidRPr="00B00C6D" w:rsidRDefault="000A64B1" w:rsidP="00EA787B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 xml:space="preserve">Action 6: Encourage alternatives to air travel. </w:t>
      </w:r>
      <w:r w:rsidR="002D1990" w:rsidRPr="00B00C6D">
        <w:rPr>
          <w:rFonts w:ascii="Verdana" w:hAnsi="Verdana"/>
          <w:sz w:val="20"/>
          <w:szCs w:val="20"/>
        </w:rPr>
        <w:t>There were c</w:t>
      </w:r>
      <w:r w:rsidRPr="00B00C6D">
        <w:rPr>
          <w:rFonts w:ascii="Verdana" w:hAnsi="Verdana"/>
          <w:sz w:val="20"/>
          <w:szCs w:val="20"/>
        </w:rPr>
        <w:t xml:space="preserve">omments that sometimes the university asks people to justify </w:t>
      </w:r>
      <w:r w:rsidRPr="00B00C6D">
        <w:rPr>
          <w:rFonts w:ascii="Verdana" w:hAnsi="Verdana"/>
          <w:sz w:val="20"/>
          <w:szCs w:val="20"/>
          <w:u w:val="single"/>
        </w:rPr>
        <w:t xml:space="preserve">not </w:t>
      </w:r>
      <w:r w:rsidRPr="00B00C6D">
        <w:rPr>
          <w:rFonts w:ascii="Verdana" w:hAnsi="Verdana"/>
          <w:sz w:val="20"/>
          <w:szCs w:val="20"/>
        </w:rPr>
        <w:t>flying, which is the opposite of what is needed for emissions reduction</w:t>
      </w:r>
      <w:r w:rsidR="002D1990" w:rsidRPr="00B00C6D">
        <w:rPr>
          <w:rFonts w:ascii="Verdana" w:hAnsi="Verdana"/>
          <w:sz w:val="20"/>
          <w:szCs w:val="20"/>
        </w:rPr>
        <w:t>!</w:t>
      </w:r>
      <w:r w:rsidRPr="00B00C6D">
        <w:rPr>
          <w:rFonts w:ascii="Verdana" w:hAnsi="Verdana"/>
          <w:sz w:val="20"/>
          <w:szCs w:val="20"/>
        </w:rPr>
        <w:t xml:space="preserve"> The advent of Concur is another wrinkle</w:t>
      </w:r>
      <w:r w:rsidR="002D1990" w:rsidRPr="00B00C6D">
        <w:rPr>
          <w:rFonts w:ascii="Verdana" w:hAnsi="Verdana"/>
          <w:sz w:val="20"/>
          <w:szCs w:val="20"/>
        </w:rPr>
        <w:t xml:space="preserve"> (or opportunity)</w:t>
      </w:r>
      <w:r w:rsidRPr="00B00C6D">
        <w:rPr>
          <w:rFonts w:ascii="Verdana" w:hAnsi="Verdana"/>
          <w:sz w:val="20"/>
          <w:szCs w:val="20"/>
        </w:rPr>
        <w:t xml:space="preserve">, we should get carbon emissions on their radar before the system </w:t>
      </w:r>
      <w:r w:rsidR="00F47A38" w:rsidRPr="00B00C6D">
        <w:rPr>
          <w:rFonts w:ascii="Verdana" w:hAnsi="Verdana"/>
          <w:sz w:val="20"/>
          <w:szCs w:val="20"/>
        </w:rPr>
        <w:t>solidifies</w:t>
      </w:r>
      <w:r w:rsidRPr="00B00C6D">
        <w:rPr>
          <w:rFonts w:ascii="Verdana" w:hAnsi="Verdana"/>
          <w:sz w:val="20"/>
          <w:szCs w:val="20"/>
        </w:rPr>
        <w:t xml:space="preserve"> too much. </w:t>
      </w:r>
    </w:p>
    <w:p w14:paraId="75F805DA" w14:textId="452C1D9C" w:rsidR="000A64B1" w:rsidRPr="00B00C6D" w:rsidRDefault="000A64B1" w:rsidP="00EA787B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>Clarified the differences between Actions 1 and 2.</w:t>
      </w:r>
    </w:p>
    <w:p w14:paraId="4878D1E6" w14:textId="46BEDDF1" w:rsidR="000A64B1" w:rsidRPr="00B00C6D" w:rsidRDefault="000A64B1" w:rsidP="00EA787B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 xml:space="preserve">It is the intent to double the $ for </w:t>
      </w:r>
      <w:r w:rsidR="002D1990" w:rsidRPr="00B00C6D">
        <w:rPr>
          <w:rFonts w:ascii="Verdana" w:hAnsi="Verdana"/>
          <w:sz w:val="20"/>
          <w:szCs w:val="20"/>
        </w:rPr>
        <w:t>A</w:t>
      </w:r>
      <w:r w:rsidRPr="00B00C6D">
        <w:rPr>
          <w:rFonts w:ascii="Verdana" w:hAnsi="Verdana"/>
          <w:sz w:val="20"/>
          <w:szCs w:val="20"/>
        </w:rPr>
        <w:t xml:space="preserve">ction 2, and close to double </w:t>
      </w:r>
      <w:r w:rsidR="002D1990" w:rsidRPr="00B00C6D">
        <w:rPr>
          <w:rFonts w:ascii="Verdana" w:hAnsi="Verdana"/>
          <w:sz w:val="20"/>
          <w:szCs w:val="20"/>
        </w:rPr>
        <w:t xml:space="preserve">for </w:t>
      </w:r>
      <w:r w:rsidRPr="00B00C6D">
        <w:rPr>
          <w:rFonts w:ascii="Verdana" w:hAnsi="Verdana"/>
          <w:sz w:val="20"/>
          <w:szCs w:val="20"/>
        </w:rPr>
        <w:t>Action 3. Already spent about $500,000 in FY 21 and $500,000 next year for solar.</w:t>
      </w:r>
    </w:p>
    <w:p w14:paraId="4FEA8940" w14:textId="2B3D3FCA" w:rsidR="000A64B1" w:rsidRPr="00B00C6D" w:rsidRDefault="000A64B1" w:rsidP="00EA787B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 xml:space="preserve">Brandon hopes to have the document signed off by leadership by the end of December. </w:t>
      </w:r>
    </w:p>
    <w:p w14:paraId="67C4F6C1" w14:textId="7CF26A48" w:rsidR="000A64B1" w:rsidRPr="00B00C6D" w:rsidRDefault="000A64B1" w:rsidP="00EA787B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lastRenderedPageBreak/>
        <w:t>Brandon hopes to have a web presence to track progress</w:t>
      </w:r>
      <w:r w:rsidR="002D1990" w:rsidRPr="00B00C6D">
        <w:rPr>
          <w:rFonts w:ascii="Verdana" w:hAnsi="Verdana"/>
          <w:sz w:val="20"/>
          <w:szCs w:val="20"/>
        </w:rPr>
        <w:t xml:space="preserve"> on actions</w:t>
      </w:r>
      <w:r w:rsidRPr="00B00C6D">
        <w:rPr>
          <w:rFonts w:ascii="Verdana" w:hAnsi="Verdana"/>
          <w:sz w:val="20"/>
          <w:szCs w:val="20"/>
        </w:rPr>
        <w:t xml:space="preserve">, with </w:t>
      </w:r>
      <w:r w:rsidR="00F47A38" w:rsidRPr="00B00C6D">
        <w:rPr>
          <w:rFonts w:ascii="Verdana" w:hAnsi="Verdana"/>
          <w:sz w:val="20"/>
          <w:szCs w:val="20"/>
        </w:rPr>
        <w:t>quantitative</w:t>
      </w:r>
      <w:r w:rsidRPr="00B00C6D">
        <w:rPr>
          <w:rFonts w:ascii="Verdana" w:hAnsi="Verdana"/>
          <w:sz w:val="20"/>
          <w:szCs w:val="20"/>
        </w:rPr>
        <w:t xml:space="preserve"> measures. </w:t>
      </w:r>
    </w:p>
    <w:p w14:paraId="081875C5" w14:textId="4A4E3A8A" w:rsidR="000A64B1" w:rsidRPr="00B00C6D" w:rsidRDefault="000A64B1" w:rsidP="00EA787B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 xml:space="preserve">Updates to the </w:t>
      </w:r>
      <w:r w:rsidR="002D1990" w:rsidRPr="00B00C6D">
        <w:rPr>
          <w:rFonts w:ascii="Verdana" w:hAnsi="Verdana"/>
          <w:sz w:val="20"/>
          <w:szCs w:val="20"/>
        </w:rPr>
        <w:t xml:space="preserve">written </w:t>
      </w:r>
      <w:r w:rsidRPr="00B00C6D">
        <w:rPr>
          <w:rFonts w:ascii="Verdana" w:hAnsi="Verdana"/>
          <w:sz w:val="20"/>
          <w:szCs w:val="20"/>
        </w:rPr>
        <w:t xml:space="preserve">document – </w:t>
      </w:r>
      <w:r w:rsidR="002D1990" w:rsidRPr="00B00C6D">
        <w:rPr>
          <w:rFonts w:ascii="Verdana" w:hAnsi="Verdana"/>
          <w:sz w:val="20"/>
          <w:szCs w:val="20"/>
        </w:rPr>
        <w:t xml:space="preserve">maybe </w:t>
      </w:r>
      <w:r w:rsidRPr="00B00C6D">
        <w:rPr>
          <w:rFonts w:ascii="Verdana" w:hAnsi="Verdana"/>
          <w:sz w:val="20"/>
          <w:szCs w:val="20"/>
        </w:rPr>
        <w:t xml:space="preserve">every 2 to 5 years. </w:t>
      </w:r>
    </w:p>
    <w:p w14:paraId="04341FD3" w14:textId="77777777" w:rsidR="00EA787B" w:rsidRDefault="000A64B1" w:rsidP="00B00C6D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>Hybrid work – does C3 have a role in advocating for flexibility?  “Future of Work”</w:t>
      </w:r>
      <w:r w:rsidR="002D1990" w:rsidRPr="00B00C6D">
        <w:rPr>
          <w:rFonts w:ascii="Verdana" w:hAnsi="Verdana"/>
          <w:sz w:val="20"/>
          <w:szCs w:val="20"/>
        </w:rPr>
        <w:t xml:space="preserve"> committee – anyone want to be involved</w:t>
      </w:r>
      <w:r w:rsidRPr="00B00C6D">
        <w:rPr>
          <w:rFonts w:ascii="Verdana" w:hAnsi="Verdana"/>
          <w:sz w:val="20"/>
          <w:szCs w:val="20"/>
        </w:rPr>
        <w:t xml:space="preserve">? Seems to be some inequity across divisions – some allow flexibility, others </w:t>
      </w:r>
      <w:r w:rsidR="002D1990" w:rsidRPr="00B00C6D">
        <w:rPr>
          <w:rFonts w:ascii="Verdana" w:hAnsi="Verdana"/>
          <w:sz w:val="20"/>
          <w:szCs w:val="20"/>
        </w:rPr>
        <w:t>require all employees to be on site (and then some comply while others don’t)</w:t>
      </w:r>
      <w:r w:rsidRPr="00B00C6D">
        <w:rPr>
          <w:rFonts w:ascii="Verdana" w:hAnsi="Verdana"/>
          <w:sz w:val="20"/>
          <w:szCs w:val="20"/>
        </w:rPr>
        <w:t>. Library is pushing for hybrid work</w:t>
      </w:r>
      <w:r w:rsidR="002D1990" w:rsidRPr="00B00C6D">
        <w:rPr>
          <w:rFonts w:ascii="Verdana" w:hAnsi="Verdana"/>
          <w:sz w:val="20"/>
          <w:szCs w:val="20"/>
        </w:rPr>
        <w:t xml:space="preserve"> options. </w:t>
      </w:r>
    </w:p>
    <w:p w14:paraId="455023FC" w14:textId="7FF20EF1" w:rsidR="002D1990" w:rsidRPr="00EA787B" w:rsidRDefault="000A64B1" w:rsidP="00B00C6D">
      <w:pPr>
        <w:pStyle w:val="ListParagraph"/>
        <w:numPr>
          <w:ilvl w:val="0"/>
          <w:numId w:val="9"/>
        </w:numPr>
        <w:ind w:left="450"/>
        <w:jc w:val="both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 xml:space="preserve">C3 supports Brandon moving forward!! </w:t>
      </w:r>
      <w:r w:rsidR="002D1990" w:rsidRPr="00EA787B">
        <w:rPr>
          <w:rFonts w:ascii="Verdana" w:hAnsi="Verdana"/>
          <w:sz w:val="20"/>
          <w:szCs w:val="20"/>
        </w:rPr>
        <w:t>Brandon is meeting with senior leadership in his unit today to discuss the “Path”. Getting it over the finish line would be huge.</w:t>
      </w:r>
    </w:p>
    <w:p w14:paraId="0E942E31" w14:textId="2E8151B1" w:rsidR="000A64B1" w:rsidRPr="00B00C6D" w:rsidRDefault="000A64B1" w:rsidP="00B00C6D">
      <w:pPr>
        <w:contextualSpacing/>
        <w:rPr>
          <w:rFonts w:ascii="Verdana" w:hAnsi="Verdana"/>
          <w:sz w:val="20"/>
          <w:szCs w:val="20"/>
        </w:rPr>
      </w:pPr>
    </w:p>
    <w:p w14:paraId="015AE9CF" w14:textId="77777777" w:rsidR="00EA787B" w:rsidRPr="00EA787B" w:rsidRDefault="00EA787B" w:rsidP="00EA787B">
      <w:p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b/>
          <w:sz w:val="20"/>
          <w:szCs w:val="20"/>
        </w:rPr>
        <w:t>Earth Week Activities</w:t>
      </w:r>
      <w:r w:rsidRPr="00EA787B">
        <w:rPr>
          <w:rFonts w:ascii="Verdana" w:hAnsi="Verdana"/>
          <w:sz w:val="20"/>
          <w:szCs w:val="20"/>
        </w:rPr>
        <w:t xml:space="preserve"> </w:t>
      </w:r>
    </w:p>
    <w:p w14:paraId="0D505D90" w14:textId="1241CCCF" w:rsidR="002D1990" w:rsidRPr="00B00C6D" w:rsidRDefault="000A64B1" w:rsidP="00B00C6D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 xml:space="preserve">Planning will start in January. </w:t>
      </w:r>
      <w:r w:rsidR="002D1990" w:rsidRPr="00B00C6D">
        <w:rPr>
          <w:rFonts w:ascii="Verdana" w:hAnsi="Verdana"/>
          <w:sz w:val="20"/>
          <w:szCs w:val="20"/>
        </w:rPr>
        <w:t xml:space="preserve">Contact person would be </w:t>
      </w:r>
      <w:r w:rsidRPr="00B00C6D">
        <w:rPr>
          <w:rFonts w:ascii="Verdana" w:hAnsi="Verdana"/>
          <w:sz w:val="20"/>
          <w:szCs w:val="20"/>
        </w:rPr>
        <w:t>Community Engage and Leadership – Amy Munger</w:t>
      </w:r>
      <w:r w:rsidR="00F47A38" w:rsidRPr="00B00C6D">
        <w:rPr>
          <w:rFonts w:ascii="Verdana" w:hAnsi="Verdana"/>
          <w:sz w:val="20"/>
          <w:szCs w:val="20"/>
        </w:rPr>
        <w:t xml:space="preserve"> is the lead</w:t>
      </w:r>
      <w:r w:rsidRPr="00B00C6D">
        <w:rPr>
          <w:rFonts w:ascii="Verdana" w:hAnsi="Verdana"/>
          <w:sz w:val="20"/>
          <w:szCs w:val="20"/>
        </w:rPr>
        <w:t xml:space="preserve">. </w:t>
      </w:r>
    </w:p>
    <w:p w14:paraId="05B99FE2" w14:textId="7303A49A" w:rsidR="000A64B1" w:rsidRPr="00B00C6D" w:rsidRDefault="000A64B1" w:rsidP="00B00C6D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>Has anything been done</w:t>
      </w:r>
      <w:r w:rsidR="002D1990" w:rsidRPr="00B00C6D">
        <w:rPr>
          <w:rFonts w:ascii="Verdana" w:hAnsi="Verdana"/>
          <w:sz w:val="20"/>
          <w:szCs w:val="20"/>
        </w:rPr>
        <w:t xml:space="preserve"> by C3</w:t>
      </w:r>
      <w:r w:rsidRPr="00B00C6D">
        <w:rPr>
          <w:rFonts w:ascii="Verdana" w:hAnsi="Verdana"/>
          <w:sz w:val="20"/>
          <w:szCs w:val="20"/>
        </w:rPr>
        <w:t xml:space="preserve"> in the past – no. </w:t>
      </w:r>
      <w:r w:rsidR="002D1990" w:rsidRPr="00B00C6D">
        <w:rPr>
          <w:rFonts w:ascii="Verdana" w:hAnsi="Verdana"/>
          <w:sz w:val="20"/>
          <w:szCs w:val="20"/>
        </w:rPr>
        <w:t xml:space="preserve">The event was canceled in 2020 (?) and 2021. </w:t>
      </w:r>
      <w:r w:rsidRPr="00B00C6D">
        <w:rPr>
          <w:rFonts w:ascii="Verdana" w:hAnsi="Verdana"/>
          <w:sz w:val="20"/>
          <w:szCs w:val="20"/>
        </w:rPr>
        <w:t>W</w:t>
      </w:r>
      <w:r w:rsidR="002D1990" w:rsidRPr="00B00C6D">
        <w:rPr>
          <w:rFonts w:ascii="Verdana" w:hAnsi="Verdana"/>
          <w:sz w:val="20"/>
          <w:szCs w:val="20"/>
        </w:rPr>
        <w:t>ould be the w</w:t>
      </w:r>
      <w:r w:rsidRPr="00B00C6D">
        <w:rPr>
          <w:rFonts w:ascii="Verdana" w:hAnsi="Verdana"/>
          <w:sz w:val="20"/>
          <w:szCs w:val="20"/>
        </w:rPr>
        <w:t xml:space="preserve">eek </w:t>
      </w:r>
      <w:r w:rsidR="002D1990" w:rsidRPr="00B00C6D">
        <w:rPr>
          <w:rFonts w:ascii="Verdana" w:hAnsi="Verdana"/>
          <w:sz w:val="20"/>
          <w:szCs w:val="20"/>
        </w:rPr>
        <w:t xml:space="preserve">of </w:t>
      </w:r>
      <w:r w:rsidRPr="00B00C6D">
        <w:rPr>
          <w:rFonts w:ascii="Verdana" w:hAnsi="Verdana"/>
          <w:sz w:val="20"/>
          <w:szCs w:val="20"/>
        </w:rPr>
        <w:t>April 18</w:t>
      </w:r>
      <w:r w:rsidR="002D1990" w:rsidRPr="00B00C6D">
        <w:rPr>
          <w:rFonts w:ascii="Verdana" w:hAnsi="Verdana"/>
          <w:sz w:val="20"/>
          <w:szCs w:val="20"/>
        </w:rPr>
        <w:t>-22</w:t>
      </w:r>
    </w:p>
    <w:p w14:paraId="0EA06459" w14:textId="6DCEA66C" w:rsidR="000A64B1" w:rsidRPr="00B00C6D" w:rsidRDefault="002D1990" w:rsidP="00B00C6D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>Suggested a</w:t>
      </w:r>
      <w:r w:rsidR="000A64B1" w:rsidRPr="00B00C6D">
        <w:rPr>
          <w:rFonts w:ascii="Verdana" w:hAnsi="Verdana"/>
          <w:sz w:val="20"/>
          <w:szCs w:val="20"/>
        </w:rPr>
        <w:t xml:space="preserve"> tabling theme surrounding an introduction to a carbon footprint</w:t>
      </w:r>
      <w:r w:rsidRPr="00B00C6D">
        <w:rPr>
          <w:rFonts w:ascii="Verdana" w:hAnsi="Verdana"/>
          <w:sz w:val="20"/>
          <w:szCs w:val="20"/>
        </w:rPr>
        <w:t xml:space="preserve"> and</w:t>
      </w:r>
      <w:r w:rsidR="000A64B1" w:rsidRPr="00B00C6D">
        <w:rPr>
          <w:rFonts w:ascii="Verdana" w:hAnsi="Verdana"/>
          <w:sz w:val="20"/>
          <w:szCs w:val="20"/>
        </w:rPr>
        <w:t xml:space="preserve"> </w:t>
      </w:r>
      <w:r w:rsidRPr="00B00C6D">
        <w:rPr>
          <w:rFonts w:ascii="Verdana" w:hAnsi="Verdana"/>
          <w:sz w:val="20"/>
          <w:szCs w:val="20"/>
        </w:rPr>
        <w:t>h</w:t>
      </w:r>
      <w:r w:rsidR="000A64B1" w:rsidRPr="00B00C6D">
        <w:rPr>
          <w:rFonts w:ascii="Verdana" w:hAnsi="Verdana"/>
          <w:sz w:val="20"/>
          <w:szCs w:val="20"/>
        </w:rPr>
        <w:t>elping people determine their carbon footprint.</w:t>
      </w:r>
      <w:r w:rsidRPr="00B00C6D">
        <w:rPr>
          <w:rFonts w:ascii="Verdana" w:hAnsi="Verdana"/>
          <w:sz w:val="20"/>
          <w:szCs w:val="20"/>
        </w:rPr>
        <w:t xml:space="preserve"> </w:t>
      </w:r>
    </w:p>
    <w:p w14:paraId="0D28B837" w14:textId="5EA130FF" w:rsidR="002D1990" w:rsidRPr="00B00C6D" w:rsidRDefault="002D1990" w:rsidP="00B00C6D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>Some people are more willing to sign up for activities (tree planting etc.) than to attend meetings. Games.</w:t>
      </w:r>
    </w:p>
    <w:p w14:paraId="6C9A332D" w14:textId="332DF367" w:rsidR="002D1990" w:rsidRPr="00B00C6D" w:rsidRDefault="002D1990" w:rsidP="00B00C6D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 xml:space="preserve">Yes, we should not miss the opportunity to be visible at this event. We can put carbon reduction things in OSU Today and on websites and still miss a lot of people who never look in such places.  If the weather is good, could have up to 1,000 people come by. </w:t>
      </w:r>
    </w:p>
    <w:p w14:paraId="75B6DFDD" w14:textId="03B71281" w:rsidR="000A64B1" w:rsidRPr="00B00C6D" w:rsidRDefault="000A64B1" w:rsidP="00B00C6D">
      <w:pPr>
        <w:contextualSpacing/>
        <w:rPr>
          <w:rFonts w:ascii="Verdana" w:hAnsi="Verdana"/>
          <w:sz w:val="20"/>
          <w:szCs w:val="20"/>
        </w:rPr>
      </w:pPr>
    </w:p>
    <w:p w14:paraId="61373C31" w14:textId="77777777" w:rsidR="00EA787B" w:rsidRDefault="00EA787B" w:rsidP="00B00C6D">
      <w:pPr>
        <w:contextualSpacing/>
        <w:rPr>
          <w:rFonts w:ascii="Verdana" w:hAnsi="Verdana"/>
          <w:sz w:val="20"/>
          <w:szCs w:val="20"/>
        </w:rPr>
      </w:pPr>
    </w:p>
    <w:p w14:paraId="062EC7C3" w14:textId="77777777" w:rsidR="00EA787B" w:rsidRDefault="00EA787B" w:rsidP="00B00C6D">
      <w:pPr>
        <w:contextualSpacing/>
        <w:rPr>
          <w:rFonts w:ascii="Verdana" w:hAnsi="Verdana"/>
          <w:b/>
          <w:sz w:val="20"/>
          <w:szCs w:val="20"/>
        </w:rPr>
      </w:pPr>
      <w:hyperlink r:id="rId8" w:history="1">
        <w:r w:rsidRPr="009A2366">
          <w:rPr>
            <w:rStyle w:val="Hyperlink"/>
            <w:rFonts w:ascii="Verdana" w:hAnsi="Verdana"/>
            <w:b/>
            <w:sz w:val="20"/>
            <w:szCs w:val="20"/>
          </w:rPr>
          <w:t xml:space="preserve">WOHESC </w:t>
        </w:r>
      </w:hyperlink>
      <w:r>
        <w:rPr>
          <w:rFonts w:ascii="Verdana" w:hAnsi="Verdana"/>
          <w:b/>
          <w:sz w:val="20"/>
          <w:szCs w:val="20"/>
        </w:rPr>
        <w:t>C</w:t>
      </w:r>
      <w:r w:rsidRPr="002E4C74">
        <w:rPr>
          <w:rFonts w:ascii="Verdana" w:hAnsi="Verdana"/>
          <w:b/>
          <w:sz w:val="20"/>
          <w:szCs w:val="20"/>
        </w:rPr>
        <w:t xml:space="preserve">onference </w:t>
      </w:r>
    </w:p>
    <w:p w14:paraId="3A9A46C2" w14:textId="4BB22688" w:rsidR="000A64B1" w:rsidRPr="00EA787B" w:rsidRDefault="000A64B1" w:rsidP="00EA787B">
      <w:pPr>
        <w:pStyle w:val="ListParagraph"/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WOHESC conference is coming up. Sustainability Office will provide transportation.</w:t>
      </w:r>
    </w:p>
    <w:p w14:paraId="7B5E2D8C" w14:textId="77777777" w:rsidR="00EA787B" w:rsidRDefault="002D1990" w:rsidP="00EA787B">
      <w:pPr>
        <w:contextualSpacing/>
        <w:rPr>
          <w:rFonts w:ascii="Verdana" w:hAnsi="Verdana"/>
          <w:sz w:val="20"/>
          <w:szCs w:val="20"/>
        </w:rPr>
      </w:pPr>
      <w:r w:rsidRPr="00B00C6D">
        <w:rPr>
          <w:rFonts w:ascii="Verdana" w:hAnsi="Verdana"/>
          <w:sz w:val="20"/>
          <w:szCs w:val="20"/>
        </w:rPr>
        <w:t>Next Meetings:</w:t>
      </w:r>
    </w:p>
    <w:p w14:paraId="2F168AB4" w14:textId="77777777" w:rsidR="00EA787B" w:rsidRDefault="000A64B1" w:rsidP="00EA787B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February 1, 1 PM</w:t>
      </w:r>
    </w:p>
    <w:p w14:paraId="1F7190C2" w14:textId="26148BD7" w:rsidR="00EA787B" w:rsidRDefault="000A64B1" w:rsidP="00EA787B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 xml:space="preserve">April 5, 1 PM. </w:t>
      </w:r>
      <w:r w:rsidR="005E6443" w:rsidRPr="00EA787B">
        <w:rPr>
          <w:rFonts w:ascii="Verdana" w:hAnsi="Verdana"/>
          <w:sz w:val="20"/>
          <w:szCs w:val="20"/>
        </w:rPr>
        <w:t xml:space="preserve">Hybrid </w:t>
      </w:r>
      <w:r w:rsidR="00EA787B">
        <w:rPr>
          <w:rFonts w:ascii="Verdana" w:hAnsi="Verdana"/>
          <w:sz w:val="20"/>
          <w:szCs w:val="20"/>
        </w:rPr>
        <w:t>–</w:t>
      </w:r>
      <w:r w:rsidR="005E6443" w:rsidRPr="00EA787B">
        <w:rPr>
          <w:rFonts w:ascii="Verdana" w:hAnsi="Verdana"/>
          <w:sz w:val="20"/>
          <w:szCs w:val="20"/>
        </w:rPr>
        <w:t xml:space="preserve"> </w:t>
      </w:r>
      <w:r w:rsidRPr="00EA787B">
        <w:rPr>
          <w:rFonts w:ascii="Verdana" w:hAnsi="Verdana"/>
          <w:sz w:val="20"/>
          <w:szCs w:val="20"/>
        </w:rPr>
        <w:t>Can</w:t>
      </w:r>
      <w:r w:rsidR="00EA787B">
        <w:rPr>
          <w:rFonts w:ascii="Verdana" w:hAnsi="Verdana"/>
          <w:sz w:val="20"/>
          <w:szCs w:val="20"/>
        </w:rPr>
        <w:t xml:space="preserve"> </w:t>
      </w:r>
      <w:r w:rsidRPr="00EA787B">
        <w:rPr>
          <w:rFonts w:ascii="Verdana" w:hAnsi="Verdana"/>
          <w:sz w:val="20"/>
          <w:szCs w:val="20"/>
        </w:rPr>
        <w:t>book a meeting room in the Library.</w:t>
      </w:r>
    </w:p>
    <w:p w14:paraId="3485A729" w14:textId="558232EC" w:rsidR="000A64B1" w:rsidRPr="00EA787B" w:rsidRDefault="000A64B1" w:rsidP="00EA787B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June 7</w:t>
      </w:r>
      <w:r w:rsidR="00EA787B">
        <w:rPr>
          <w:rFonts w:ascii="Verdana" w:hAnsi="Verdana"/>
          <w:sz w:val="20"/>
          <w:szCs w:val="20"/>
        </w:rPr>
        <w:t>,</w:t>
      </w:r>
      <w:r w:rsidRPr="00EA787B">
        <w:rPr>
          <w:rFonts w:ascii="Verdana" w:hAnsi="Verdana"/>
          <w:sz w:val="20"/>
          <w:szCs w:val="20"/>
        </w:rPr>
        <w:t xml:space="preserve"> 1 PM</w:t>
      </w:r>
      <w:r w:rsidR="005E6443" w:rsidRPr="00EA787B">
        <w:rPr>
          <w:rFonts w:ascii="Verdana" w:hAnsi="Verdana"/>
          <w:sz w:val="20"/>
          <w:szCs w:val="20"/>
        </w:rPr>
        <w:t xml:space="preserve"> Hybrid </w:t>
      </w:r>
      <w:r w:rsidR="00EA787B">
        <w:rPr>
          <w:rFonts w:ascii="Verdana" w:hAnsi="Verdana"/>
          <w:sz w:val="20"/>
          <w:szCs w:val="20"/>
        </w:rPr>
        <w:t>–</w:t>
      </w:r>
      <w:r w:rsidR="005E6443" w:rsidRPr="00EA787B">
        <w:rPr>
          <w:rFonts w:ascii="Verdana" w:hAnsi="Verdana"/>
          <w:sz w:val="20"/>
          <w:szCs w:val="20"/>
        </w:rPr>
        <w:t xml:space="preserve"> Can</w:t>
      </w:r>
      <w:r w:rsidR="00EA787B">
        <w:rPr>
          <w:rFonts w:ascii="Verdana" w:hAnsi="Verdana"/>
          <w:sz w:val="20"/>
          <w:szCs w:val="20"/>
        </w:rPr>
        <w:t xml:space="preserve"> </w:t>
      </w:r>
      <w:r w:rsidR="005E6443" w:rsidRPr="00EA787B">
        <w:rPr>
          <w:rFonts w:ascii="Verdana" w:hAnsi="Verdana"/>
          <w:sz w:val="20"/>
          <w:szCs w:val="20"/>
        </w:rPr>
        <w:t>book a meeting room in the Library.</w:t>
      </w:r>
    </w:p>
    <w:p w14:paraId="73B98B76" w14:textId="39153E23" w:rsidR="000A64B1" w:rsidRPr="00B00C6D" w:rsidRDefault="000A64B1" w:rsidP="00B00C6D">
      <w:pPr>
        <w:contextualSpacing/>
        <w:rPr>
          <w:rFonts w:ascii="Verdana" w:hAnsi="Verdana"/>
          <w:sz w:val="20"/>
          <w:szCs w:val="20"/>
        </w:rPr>
      </w:pPr>
    </w:p>
    <w:p w14:paraId="245CB8EA" w14:textId="77777777" w:rsidR="00EA787B" w:rsidRDefault="00EA787B" w:rsidP="00B00C6D">
      <w:pPr>
        <w:contextualSpacing/>
        <w:rPr>
          <w:rFonts w:ascii="Verdana" w:hAnsi="Verdana"/>
          <w:sz w:val="20"/>
          <w:szCs w:val="20"/>
        </w:rPr>
      </w:pPr>
      <w:r w:rsidRPr="002E4C74">
        <w:rPr>
          <w:rFonts w:ascii="Verdana" w:hAnsi="Verdana"/>
          <w:b/>
          <w:sz w:val="20"/>
          <w:szCs w:val="20"/>
        </w:rPr>
        <w:t>Any</w:t>
      </w:r>
      <w:r>
        <w:rPr>
          <w:rFonts w:ascii="Verdana" w:hAnsi="Verdana"/>
          <w:b/>
          <w:sz w:val="20"/>
          <w:szCs w:val="20"/>
        </w:rPr>
        <w:t xml:space="preserve"> O</w:t>
      </w:r>
      <w:r w:rsidRPr="002E4C74">
        <w:rPr>
          <w:rFonts w:ascii="Verdana" w:hAnsi="Verdana"/>
          <w:b/>
          <w:sz w:val="20"/>
          <w:szCs w:val="20"/>
        </w:rPr>
        <w:t xml:space="preserve">ther </w:t>
      </w:r>
      <w:r>
        <w:rPr>
          <w:rFonts w:ascii="Verdana" w:hAnsi="Verdana"/>
          <w:b/>
          <w:sz w:val="20"/>
          <w:szCs w:val="20"/>
        </w:rPr>
        <w:t>B</w:t>
      </w:r>
      <w:r w:rsidRPr="002E4C74">
        <w:rPr>
          <w:rFonts w:ascii="Verdana" w:hAnsi="Verdana"/>
          <w:b/>
          <w:sz w:val="20"/>
          <w:szCs w:val="20"/>
        </w:rPr>
        <w:t>usiness</w:t>
      </w:r>
      <w:r w:rsidRPr="00B00C6D">
        <w:rPr>
          <w:rFonts w:ascii="Verdana" w:hAnsi="Verdana"/>
          <w:sz w:val="20"/>
          <w:szCs w:val="20"/>
        </w:rPr>
        <w:t xml:space="preserve"> </w:t>
      </w:r>
    </w:p>
    <w:p w14:paraId="7EFDA4C5" w14:textId="2661299C" w:rsidR="000A64B1" w:rsidRPr="00EA787B" w:rsidRDefault="002D1990" w:rsidP="00EA787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EA787B">
        <w:rPr>
          <w:rFonts w:ascii="Verdana" w:hAnsi="Verdana"/>
          <w:sz w:val="20"/>
          <w:szCs w:val="20"/>
        </w:rPr>
        <w:t>Work groups</w:t>
      </w:r>
      <w:r w:rsidR="00EA787B">
        <w:rPr>
          <w:rFonts w:ascii="Verdana" w:hAnsi="Verdana"/>
          <w:sz w:val="20"/>
          <w:szCs w:val="20"/>
        </w:rPr>
        <w:t xml:space="preserve"> –</w:t>
      </w:r>
      <w:r w:rsidRPr="00EA787B">
        <w:rPr>
          <w:rFonts w:ascii="Verdana" w:hAnsi="Verdana"/>
          <w:sz w:val="20"/>
          <w:szCs w:val="20"/>
        </w:rPr>
        <w:t xml:space="preserve"> </w:t>
      </w:r>
      <w:r w:rsidR="000A64B1" w:rsidRPr="00EA787B">
        <w:rPr>
          <w:rFonts w:ascii="Verdana" w:hAnsi="Verdana"/>
          <w:sz w:val="20"/>
          <w:szCs w:val="20"/>
        </w:rPr>
        <w:t>Please</w:t>
      </w:r>
      <w:r w:rsidR="00EA787B">
        <w:rPr>
          <w:rFonts w:ascii="Verdana" w:hAnsi="Verdana"/>
          <w:sz w:val="20"/>
          <w:szCs w:val="20"/>
        </w:rPr>
        <w:t xml:space="preserve"> </w:t>
      </w:r>
      <w:r w:rsidR="000A64B1" w:rsidRPr="00EA787B">
        <w:rPr>
          <w:rFonts w:ascii="Verdana" w:hAnsi="Verdana"/>
          <w:sz w:val="20"/>
          <w:szCs w:val="20"/>
        </w:rPr>
        <w:t>have meeting</w:t>
      </w:r>
      <w:r w:rsidRPr="00EA787B">
        <w:rPr>
          <w:rFonts w:ascii="Verdana" w:hAnsi="Verdana"/>
          <w:sz w:val="20"/>
          <w:szCs w:val="20"/>
        </w:rPr>
        <w:t>s before the next C</w:t>
      </w:r>
      <w:r w:rsidR="00EA787B">
        <w:rPr>
          <w:rFonts w:ascii="Verdana" w:hAnsi="Verdana"/>
          <w:sz w:val="20"/>
          <w:szCs w:val="20"/>
        </w:rPr>
        <w:t>arbon Commitment Committee</w:t>
      </w:r>
      <w:r w:rsidRPr="00EA787B">
        <w:rPr>
          <w:rFonts w:ascii="Verdana" w:hAnsi="Verdana"/>
          <w:sz w:val="20"/>
          <w:szCs w:val="20"/>
        </w:rPr>
        <w:t xml:space="preserve"> meeting</w:t>
      </w:r>
      <w:r w:rsidR="000A64B1" w:rsidRPr="00EA787B">
        <w:rPr>
          <w:rFonts w:ascii="Verdana" w:hAnsi="Verdana"/>
          <w:sz w:val="20"/>
          <w:szCs w:val="20"/>
        </w:rPr>
        <w:t xml:space="preserve"> in February.</w:t>
      </w:r>
    </w:p>
    <w:p w14:paraId="1E4549B2" w14:textId="60F87A46" w:rsidR="000A64B1" w:rsidRDefault="000A64B1" w:rsidP="00B00C6D">
      <w:pPr>
        <w:contextualSpacing/>
        <w:rPr>
          <w:rFonts w:ascii="Verdana" w:hAnsi="Verdana"/>
          <w:sz w:val="20"/>
          <w:szCs w:val="20"/>
        </w:rPr>
      </w:pPr>
    </w:p>
    <w:p w14:paraId="3777B99B" w14:textId="0718318D" w:rsidR="005F4B9D" w:rsidRDefault="005F4B9D" w:rsidP="00B00C6D">
      <w:pPr>
        <w:contextualSpacing/>
        <w:rPr>
          <w:rFonts w:ascii="Verdana" w:hAnsi="Verdana"/>
          <w:sz w:val="20"/>
          <w:szCs w:val="20"/>
        </w:rPr>
      </w:pPr>
    </w:p>
    <w:p w14:paraId="46319137" w14:textId="769CBE26" w:rsidR="005F4B9D" w:rsidRPr="005F4B9D" w:rsidRDefault="005F4B9D" w:rsidP="00B00C6D">
      <w:pPr>
        <w:contextualSpacing/>
        <w:rPr>
          <w:rFonts w:ascii="Verdana" w:hAnsi="Verdana"/>
          <w:i/>
          <w:sz w:val="20"/>
          <w:szCs w:val="20"/>
        </w:rPr>
      </w:pPr>
    </w:p>
    <w:p w14:paraId="7637A978" w14:textId="6CA01CD2" w:rsidR="005F4B9D" w:rsidRPr="005F4B9D" w:rsidRDefault="005F4B9D" w:rsidP="00B00C6D">
      <w:pPr>
        <w:contextualSpacing/>
        <w:rPr>
          <w:rFonts w:ascii="Verdana" w:hAnsi="Verdana"/>
          <w:i/>
          <w:sz w:val="20"/>
          <w:szCs w:val="20"/>
        </w:rPr>
      </w:pPr>
      <w:r w:rsidRPr="005F4B9D">
        <w:rPr>
          <w:rFonts w:ascii="Verdana" w:hAnsi="Verdana"/>
          <w:i/>
          <w:sz w:val="20"/>
          <w:szCs w:val="20"/>
        </w:rPr>
        <w:t>Minutes prepared by</w:t>
      </w:r>
      <w:r w:rsidRPr="005F4B9D">
        <w:rPr>
          <w:rFonts w:ascii="Verdana" w:hAnsi="Verdana"/>
          <w:i/>
          <w:sz w:val="20"/>
          <w:szCs w:val="20"/>
        </w:rPr>
        <w:t xml:space="preserve"> Keith Jayawickrama</w:t>
      </w:r>
    </w:p>
    <w:p w14:paraId="5CD98E69" w14:textId="77777777" w:rsidR="002D1990" w:rsidRPr="00B00C6D" w:rsidRDefault="002D1990" w:rsidP="00B00C6D">
      <w:pPr>
        <w:contextualSpacing/>
        <w:rPr>
          <w:rFonts w:ascii="Verdana" w:hAnsi="Verdana"/>
          <w:sz w:val="20"/>
          <w:szCs w:val="20"/>
        </w:rPr>
      </w:pPr>
    </w:p>
    <w:sectPr w:rsidR="002D1990" w:rsidRPr="00B00C6D" w:rsidSect="00B00C6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E6E"/>
    <w:multiLevelType w:val="hybridMultilevel"/>
    <w:tmpl w:val="F1944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346A"/>
    <w:multiLevelType w:val="hybridMultilevel"/>
    <w:tmpl w:val="19B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E03"/>
    <w:multiLevelType w:val="hybridMultilevel"/>
    <w:tmpl w:val="18AAA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52693"/>
    <w:multiLevelType w:val="hybridMultilevel"/>
    <w:tmpl w:val="2F6C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D2E2E"/>
    <w:multiLevelType w:val="hybridMultilevel"/>
    <w:tmpl w:val="C6C85B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84373"/>
    <w:multiLevelType w:val="hybridMultilevel"/>
    <w:tmpl w:val="9DF0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6A86A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904B6"/>
    <w:multiLevelType w:val="hybridMultilevel"/>
    <w:tmpl w:val="AC5CD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6A86A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42031"/>
    <w:multiLevelType w:val="hybridMultilevel"/>
    <w:tmpl w:val="D086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D3A82"/>
    <w:multiLevelType w:val="hybridMultilevel"/>
    <w:tmpl w:val="B51EB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BD1FDB"/>
    <w:multiLevelType w:val="hybridMultilevel"/>
    <w:tmpl w:val="7AF6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95EAF"/>
    <w:multiLevelType w:val="hybridMultilevel"/>
    <w:tmpl w:val="530C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34D55"/>
    <w:multiLevelType w:val="hybridMultilevel"/>
    <w:tmpl w:val="D824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29"/>
    <w:rsid w:val="000A64B1"/>
    <w:rsid w:val="001A6115"/>
    <w:rsid w:val="00244EEC"/>
    <w:rsid w:val="002D1990"/>
    <w:rsid w:val="005E630D"/>
    <w:rsid w:val="005E6443"/>
    <w:rsid w:val="005F4B9D"/>
    <w:rsid w:val="00755DDF"/>
    <w:rsid w:val="007F71AE"/>
    <w:rsid w:val="008B5E29"/>
    <w:rsid w:val="00B00C6D"/>
    <w:rsid w:val="00BD613C"/>
    <w:rsid w:val="00E76ED4"/>
    <w:rsid w:val="00EA787B"/>
    <w:rsid w:val="00F4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CDC8"/>
  <w15:chartTrackingRefBased/>
  <w15:docId w15:val="{D8D833DB-F542-884C-9322-2E58671B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1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hes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.oregonstate.edu/sustainability/faculty-senate-carbon-commitment-commit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ate.oregonstate.edu/november-18-2021-faculty-senate-webcast" TargetMode="External"/><Relationship Id="rId5" Type="http://schemas.openxmlformats.org/officeDocument/2006/relationships/hyperlink" Target="https://gps.bard.edu/world-wide-teach-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Jayawickrama, Keith J.S.</dc:creator>
  <cp:keywords/>
  <dc:description/>
  <cp:lastModifiedBy>Calascibetta, Caitlin</cp:lastModifiedBy>
  <cp:revision>3</cp:revision>
  <dcterms:created xsi:type="dcterms:W3CDTF">2021-12-13T16:29:00Z</dcterms:created>
  <dcterms:modified xsi:type="dcterms:W3CDTF">2021-12-13T16:37:00Z</dcterms:modified>
</cp:coreProperties>
</file>